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52CDC" w14:textId="77777777" w:rsidR="005D7B0A" w:rsidRPr="00916062" w:rsidRDefault="005D7B0A" w:rsidP="005D7B0A">
      <w:pPr>
        <w:spacing w:line="276" w:lineRule="auto"/>
        <w:ind w:left="-142"/>
        <w:rPr>
          <w:rFonts w:cstheme="minorHAnsi"/>
        </w:rPr>
      </w:pPr>
    </w:p>
    <w:p w14:paraId="4176BF13" w14:textId="0A641874" w:rsidR="005D7B0A" w:rsidRPr="00916062" w:rsidRDefault="005D7B0A" w:rsidP="005D7B0A">
      <w:pPr>
        <w:spacing w:line="276" w:lineRule="auto"/>
        <w:ind w:left="-142"/>
        <w:jc w:val="center"/>
        <w:rPr>
          <w:rFonts w:cstheme="minorHAnsi"/>
          <w:b/>
        </w:rPr>
      </w:pPr>
      <w:r w:rsidRPr="00916062">
        <w:rPr>
          <w:rFonts w:cstheme="minorHAnsi"/>
          <w:b/>
        </w:rPr>
        <w:t xml:space="preserve">Informativa sul trattamento dei dati personali </w:t>
      </w:r>
    </w:p>
    <w:p w14:paraId="038D1CDD" w14:textId="63FD46DE" w:rsidR="005D7B0A" w:rsidRPr="00916062" w:rsidRDefault="005D7B0A" w:rsidP="005D7B0A">
      <w:pPr>
        <w:spacing w:line="276" w:lineRule="auto"/>
        <w:ind w:left="-142"/>
        <w:jc w:val="center"/>
        <w:rPr>
          <w:rFonts w:cstheme="minorHAnsi"/>
          <w:b/>
        </w:rPr>
      </w:pPr>
      <w:r w:rsidRPr="00916062">
        <w:rPr>
          <w:rFonts w:cstheme="minorHAnsi"/>
          <w:b/>
        </w:rPr>
        <w:t xml:space="preserve">ai sensi dell’articolo 13 del Regolamento (UE) 2016/679 (di seguito il “Regolamento” o “GDPR”) </w:t>
      </w:r>
    </w:p>
    <w:p w14:paraId="169C9832" w14:textId="77777777" w:rsidR="003D1E7D" w:rsidRPr="003D1E7D" w:rsidRDefault="003D1E7D" w:rsidP="003D1E7D">
      <w:pPr>
        <w:jc w:val="center"/>
        <w:rPr>
          <w:rFonts w:cs="Arial"/>
          <w:i/>
          <w:iCs/>
        </w:rPr>
      </w:pPr>
      <w:r w:rsidRPr="003D1E7D">
        <w:rPr>
          <w:rFonts w:cs="Arial"/>
          <w:i/>
          <w:iCs/>
        </w:rPr>
        <w:t>La presente informativa deve considerarsi integrativa di quella generale già resa ai dipendenti, cui si rinvia, nonché di quella “semplificata” fornita attraverso la cartellonistica posta in corrispondenza delle telecamere di videosorveglianza.</w:t>
      </w:r>
    </w:p>
    <w:p w14:paraId="5B77B3EB" w14:textId="77777777" w:rsidR="002130C5" w:rsidRPr="002130C5" w:rsidRDefault="002130C5" w:rsidP="002130C5">
      <w:pPr>
        <w:spacing w:line="276" w:lineRule="auto"/>
        <w:ind w:left="-142"/>
        <w:jc w:val="center"/>
        <w:rPr>
          <w:rFonts w:cstheme="minorHAnsi"/>
          <w:bCs/>
        </w:rPr>
      </w:pPr>
    </w:p>
    <w:p w14:paraId="238B30AB" w14:textId="77777777" w:rsidR="005D7B0A" w:rsidRPr="00916062" w:rsidRDefault="005D7B0A" w:rsidP="00C032B5">
      <w:pPr>
        <w:pStyle w:val="paragraph"/>
        <w:numPr>
          <w:ilvl w:val="0"/>
          <w:numId w:val="8"/>
        </w:numPr>
        <w:spacing w:before="0" w:beforeAutospacing="0" w:after="0" w:afterAutospacing="0"/>
        <w:contextualSpacing/>
        <w:textAlignment w:val="baseline"/>
        <w:rPr>
          <w:rFonts w:asciiTheme="minorHAnsi" w:hAnsiTheme="minorHAnsi" w:cstheme="minorHAnsi"/>
          <w:b/>
          <w:bCs/>
        </w:rPr>
      </w:pPr>
      <w:r w:rsidRPr="00916062">
        <w:rPr>
          <w:rStyle w:val="normaltextrun"/>
          <w:rFonts w:asciiTheme="minorHAnsi" w:hAnsiTheme="minorHAnsi" w:cstheme="minorHAnsi"/>
          <w:b/>
          <w:bCs/>
        </w:rPr>
        <w:t>Titolare del Trattamento e Data Protection Officer</w:t>
      </w:r>
      <w:r w:rsidRPr="00916062">
        <w:rPr>
          <w:rStyle w:val="eop"/>
          <w:rFonts w:asciiTheme="minorHAnsi" w:hAnsiTheme="minorHAnsi" w:cstheme="minorHAnsi"/>
          <w:b/>
          <w:bCs/>
        </w:rPr>
        <w:t> (DPO)</w:t>
      </w:r>
    </w:p>
    <w:p w14:paraId="2DD6DB93" w14:textId="7A182A55" w:rsidR="005D7B0A" w:rsidRDefault="005D7B0A" w:rsidP="00C032B5">
      <w:pPr>
        <w:pStyle w:val="paragraph"/>
        <w:spacing w:before="0" w:beforeAutospacing="0" w:after="0" w:afterAutospacing="0"/>
        <w:ind w:left="-142"/>
        <w:contextualSpacing/>
        <w:jc w:val="both"/>
        <w:textAlignment w:val="baseline"/>
        <w:rPr>
          <w:rFonts w:asciiTheme="minorHAnsi" w:hAnsiTheme="minorHAnsi" w:cstheme="minorHAnsi"/>
        </w:rPr>
      </w:pPr>
      <w:r w:rsidRPr="00916062">
        <w:rPr>
          <w:rStyle w:val="normaltextrun"/>
          <w:rFonts w:asciiTheme="minorHAnsi" w:hAnsiTheme="minorHAnsi" w:cstheme="minorHAnsi"/>
        </w:rPr>
        <w:t xml:space="preserve">Il Titolare del trattamento è </w:t>
      </w:r>
      <w:r w:rsidRPr="00916062">
        <w:rPr>
          <w:rFonts w:asciiTheme="minorHAnsi" w:hAnsiTheme="minorHAnsi" w:cstheme="minorHAnsi"/>
        </w:rPr>
        <w:t>l’Università Campus Bio-Medico di Roma (di seguito, “</w:t>
      </w:r>
      <w:r w:rsidRPr="00916062">
        <w:rPr>
          <w:rFonts w:asciiTheme="minorHAnsi" w:hAnsiTheme="minorHAnsi" w:cstheme="minorHAnsi"/>
          <w:b/>
        </w:rPr>
        <w:t>UCBM</w:t>
      </w:r>
      <w:r w:rsidRPr="00916062">
        <w:rPr>
          <w:rFonts w:asciiTheme="minorHAnsi" w:hAnsiTheme="minorHAnsi" w:cstheme="minorHAnsi"/>
        </w:rPr>
        <w:t>”, “</w:t>
      </w:r>
      <w:r w:rsidRPr="00916062">
        <w:rPr>
          <w:rFonts w:asciiTheme="minorHAnsi" w:hAnsiTheme="minorHAnsi" w:cstheme="minorHAnsi"/>
          <w:b/>
          <w:bCs/>
        </w:rPr>
        <w:t>Università</w:t>
      </w:r>
      <w:r w:rsidRPr="00916062">
        <w:rPr>
          <w:rFonts w:asciiTheme="minorHAnsi" w:hAnsiTheme="minorHAnsi" w:cstheme="minorHAnsi"/>
        </w:rPr>
        <w:t>” o “</w:t>
      </w:r>
      <w:r w:rsidRPr="00916062">
        <w:rPr>
          <w:rFonts w:asciiTheme="minorHAnsi" w:hAnsiTheme="minorHAnsi" w:cstheme="minorHAnsi"/>
          <w:b/>
          <w:bCs/>
        </w:rPr>
        <w:t>Titolare</w:t>
      </w:r>
      <w:r w:rsidRPr="00916062">
        <w:rPr>
          <w:rFonts w:asciiTheme="minorHAnsi" w:hAnsiTheme="minorHAnsi" w:cstheme="minorHAnsi"/>
        </w:rPr>
        <w:t>”), C.F. 97087620585</w:t>
      </w:r>
      <w:r w:rsidRPr="00916062">
        <w:rPr>
          <w:rFonts w:asciiTheme="minorHAnsi" w:hAnsiTheme="minorHAnsi" w:cstheme="minorHAnsi"/>
          <w:b/>
          <w:bCs/>
          <w:i/>
          <w:iCs/>
        </w:rPr>
        <w:t xml:space="preserve"> </w:t>
      </w:r>
      <w:r w:rsidRPr="00916062">
        <w:rPr>
          <w:rFonts w:asciiTheme="minorHAnsi" w:hAnsiTheme="minorHAnsi" w:cstheme="minorHAnsi"/>
        </w:rPr>
        <w:t>con sede legale a Roma, in Via Álvaro del Portillo n. 21.</w:t>
      </w:r>
    </w:p>
    <w:p w14:paraId="1D21DA1B" w14:textId="77777777" w:rsidR="001643F2" w:rsidRPr="00916062" w:rsidRDefault="001643F2" w:rsidP="00C032B5">
      <w:pPr>
        <w:pStyle w:val="paragraph"/>
        <w:spacing w:before="0" w:beforeAutospacing="0" w:after="0" w:afterAutospacing="0"/>
        <w:ind w:left="-142"/>
        <w:contextualSpacing/>
        <w:jc w:val="both"/>
        <w:textAlignment w:val="baseline"/>
        <w:rPr>
          <w:rFonts w:asciiTheme="minorHAnsi" w:hAnsiTheme="minorHAnsi" w:cstheme="minorHAnsi"/>
        </w:rPr>
      </w:pPr>
    </w:p>
    <w:p w14:paraId="26B26CDF" w14:textId="441D1316" w:rsidR="005D7B0A" w:rsidRPr="00916062" w:rsidRDefault="00E72868" w:rsidP="00C032B5">
      <w:pPr>
        <w:pStyle w:val="paragraph"/>
        <w:spacing w:before="0" w:beforeAutospacing="0" w:after="0" w:afterAutospacing="0"/>
        <w:ind w:left="-142"/>
        <w:contextualSpacing/>
        <w:jc w:val="both"/>
        <w:textAlignment w:val="baseline"/>
        <w:rPr>
          <w:rFonts w:asciiTheme="minorHAnsi" w:hAnsiTheme="minorHAnsi" w:cstheme="minorHAnsi"/>
        </w:rPr>
      </w:pPr>
      <w:r>
        <w:rPr>
          <w:rFonts w:asciiTheme="minorHAnsi" w:hAnsiTheme="minorHAnsi" w:cstheme="minorHAnsi"/>
        </w:rPr>
        <w:t xml:space="preserve">Il Titolare ha designato </w:t>
      </w:r>
      <w:r w:rsidR="00F13327">
        <w:rPr>
          <w:rFonts w:asciiTheme="minorHAnsi" w:hAnsiTheme="minorHAnsi" w:cstheme="minorHAnsi"/>
        </w:rPr>
        <w:t xml:space="preserve">il </w:t>
      </w:r>
      <w:r w:rsidR="00F13327" w:rsidRPr="00916062">
        <w:rPr>
          <w:rFonts w:asciiTheme="minorHAnsi" w:hAnsiTheme="minorHAnsi" w:cstheme="minorHAnsi"/>
        </w:rPr>
        <w:t>responsabile</w:t>
      </w:r>
      <w:r w:rsidR="005D7B0A" w:rsidRPr="00916062">
        <w:rPr>
          <w:rFonts w:asciiTheme="minorHAnsi" w:hAnsiTheme="minorHAnsi" w:cstheme="minorHAnsi"/>
        </w:rPr>
        <w:t xml:space="preserve"> della protezione dei dati</w:t>
      </w:r>
      <w:r w:rsidR="00DA116C">
        <w:rPr>
          <w:rFonts w:asciiTheme="minorHAnsi" w:hAnsiTheme="minorHAnsi" w:cstheme="minorHAnsi"/>
        </w:rPr>
        <w:t xml:space="preserve"> personali</w:t>
      </w:r>
      <w:r w:rsidR="005D7B0A" w:rsidRPr="00916062">
        <w:rPr>
          <w:rFonts w:asciiTheme="minorHAnsi" w:hAnsiTheme="minorHAnsi" w:cstheme="minorHAnsi"/>
        </w:rPr>
        <w:t xml:space="preserve"> (di seguito, “</w:t>
      </w:r>
      <w:r w:rsidR="005D7B0A" w:rsidRPr="00916062">
        <w:rPr>
          <w:rFonts w:asciiTheme="minorHAnsi" w:hAnsiTheme="minorHAnsi" w:cstheme="minorHAnsi"/>
          <w:b/>
          <w:bCs/>
        </w:rPr>
        <w:t>Data Protection Officer</w:t>
      </w:r>
      <w:r w:rsidR="005D7B0A" w:rsidRPr="00916062">
        <w:rPr>
          <w:rFonts w:asciiTheme="minorHAnsi" w:hAnsiTheme="minorHAnsi" w:cstheme="minorHAnsi"/>
        </w:rPr>
        <w:t>” o “</w:t>
      </w:r>
      <w:r w:rsidR="005D7B0A" w:rsidRPr="00916062">
        <w:rPr>
          <w:rFonts w:asciiTheme="minorHAnsi" w:hAnsiTheme="minorHAnsi" w:cstheme="minorHAnsi"/>
          <w:b/>
          <w:bCs/>
        </w:rPr>
        <w:t>DPO</w:t>
      </w:r>
      <w:r w:rsidR="005D7B0A" w:rsidRPr="00916062">
        <w:rPr>
          <w:rFonts w:asciiTheme="minorHAnsi" w:hAnsiTheme="minorHAnsi" w:cstheme="minorHAnsi"/>
        </w:rPr>
        <w:t>”)</w:t>
      </w:r>
      <w:r w:rsidR="00DA116C">
        <w:rPr>
          <w:rFonts w:asciiTheme="minorHAnsi" w:hAnsiTheme="minorHAnsi" w:cstheme="minorHAnsi"/>
        </w:rPr>
        <w:t>, che è a Sua disposizione per qualsiasi informazione sulle questioni relative al trattamento dei Suoi dati personali e all’esercizio dei diritti che Le spettano in qualità di interessato. Il DPO</w:t>
      </w:r>
      <w:r w:rsidR="005D7B0A" w:rsidRPr="00916062">
        <w:rPr>
          <w:rFonts w:asciiTheme="minorHAnsi" w:hAnsiTheme="minorHAnsi" w:cstheme="minorHAnsi"/>
        </w:rPr>
        <w:t xml:space="preserve"> è contattabile ai seguenti indirizzi:</w:t>
      </w:r>
    </w:p>
    <w:p w14:paraId="26077204" w14:textId="77777777" w:rsidR="005D7B0A" w:rsidRPr="00916062" w:rsidRDefault="005D7B0A" w:rsidP="00C032B5">
      <w:pPr>
        <w:pStyle w:val="paragraph"/>
        <w:numPr>
          <w:ilvl w:val="0"/>
          <w:numId w:val="3"/>
        </w:numPr>
        <w:tabs>
          <w:tab w:val="left" w:pos="284"/>
        </w:tabs>
        <w:spacing w:before="0" w:beforeAutospacing="0" w:after="0" w:afterAutospacing="0"/>
        <w:ind w:left="-142" w:firstLine="0"/>
        <w:contextualSpacing/>
        <w:jc w:val="both"/>
        <w:textAlignment w:val="baseline"/>
        <w:rPr>
          <w:rFonts w:asciiTheme="minorHAnsi" w:hAnsiTheme="minorHAnsi" w:cstheme="minorHAnsi"/>
        </w:rPr>
      </w:pPr>
      <w:r w:rsidRPr="00916062">
        <w:rPr>
          <w:rFonts w:asciiTheme="minorHAnsi" w:hAnsiTheme="minorHAnsi" w:cstheme="minorHAnsi"/>
        </w:rPr>
        <w:t xml:space="preserve">a mezzo e-mail, all’indirizzo: </w:t>
      </w:r>
      <w:hyperlink r:id="rId7" w:history="1">
        <w:r w:rsidRPr="00916062">
          <w:rPr>
            <w:rStyle w:val="Collegamentoipertestuale"/>
            <w:rFonts w:asciiTheme="minorHAnsi" w:hAnsiTheme="minorHAnsi" w:cstheme="minorHAnsi"/>
            <w:b/>
            <w:bCs/>
          </w:rPr>
          <w:t>dpo@unicampus.it</w:t>
        </w:r>
      </w:hyperlink>
      <w:r w:rsidRPr="00916062">
        <w:rPr>
          <w:rFonts w:asciiTheme="minorHAnsi" w:hAnsiTheme="minorHAnsi" w:cstheme="minorHAnsi"/>
        </w:rPr>
        <w:t>;</w:t>
      </w:r>
    </w:p>
    <w:p w14:paraId="06ADD67A" w14:textId="77777777" w:rsidR="005D7B0A" w:rsidRPr="00916062" w:rsidRDefault="005D7B0A" w:rsidP="00C032B5">
      <w:pPr>
        <w:pStyle w:val="paragraph"/>
        <w:numPr>
          <w:ilvl w:val="0"/>
          <w:numId w:val="3"/>
        </w:numPr>
        <w:tabs>
          <w:tab w:val="left" w:pos="284"/>
        </w:tabs>
        <w:spacing w:before="0" w:beforeAutospacing="0" w:after="0" w:afterAutospacing="0"/>
        <w:ind w:left="-142" w:firstLine="0"/>
        <w:contextualSpacing/>
        <w:jc w:val="both"/>
        <w:textAlignment w:val="baseline"/>
        <w:rPr>
          <w:rFonts w:asciiTheme="minorHAnsi" w:hAnsiTheme="minorHAnsi" w:cstheme="minorHAnsi"/>
        </w:rPr>
      </w:pPr>
      <w:r w:rsidRPr="00916062">
        <w:rPr>
          <w:rFonts w:asciiTheme="minorHAnsi" w:hAnsiTheme="minorHAnsi" w:cstheme="minorHAnsi"/>
        </w:rPr>
        <w:t>via posta ordinaria, all’indirizzo dell’Università Campus Bio Medico, con sede in Roma (RM) alla via Alvaro del Portillo, n. 21, CAP 00128, c.a. del Data Protection Officer.</w:t>
      </w:r>
    </w:p>
    <w:p w14:paraId="5609C3B0" w14:textId="5BA86FAF" w:rsidR="005D7B0A" w:rsidRPr="00916062" w:rsidRDefault="005D7B0A" w:rsidP="00C032B5">
      <w:pPr>
        <w:pStyle w:val="Default"/>
        <w:ind w:left="-142" w:right="-2"/>
        <w:jc w:val="both"/>
        <w:rPr>
          <w:rFonts w:asciiTheme="minorHAnsi" w:hAnsiTheme="minorHAnsi" w:cstheme="minorHAnsi"/>
          <w:color w:val="auto"/>
        </w:rPr>
      </w:pPr>
    </w:p>
    <w:p w14:paraId="4FA507B6" w14:textId="77777777" w:rsidR="005D7B0A" w:rsidRPr="00916062" w:rsidRDefault="005D7B0A" w:rsidP="00C032B5">
      <w:pPr>
        <w:pStyle w:val="Default"/>
        <w:numPr>
          <w:ilvl w:val="0"/>
          <w:numId w:val="8"/>
        </w:numPr>
        <w:ind w:right="-2"/>
        <w:jc w:val="both"/>
        <w:rPr>
          <w:rFonts w:asciiTheme="minorHAnsi" w:hAnsiTheme="minorHAnsi" w:cstheme="minorHAnsi"/>
          <w:b/>
          <w:bCs/>
          <w:color w:val="auto"/>
        </w:rPr>
      </w:pPr>
      <w:r w:rsidRPr="00916062">
        <w:rPr>
          <w:rFonts w:asciiTheme="minorHAnsi" w:hAnsiTheme="minorHAnsi" w:cstheme="minorHAnsi"/>
          <w:b/>
          <w:bCs/>
          <w:color w:val="auto"/>
        </w:rPr>
        <w:t>Categorie e tipi di dati personali oggetto del trattamento</w:t>
      </w:r>
    </w:p>
    <w:p w14:paraId="3A0C4E8A" w14:textId="21E72B64" w:rsidR="003D1E7D" w:rsidRDefault="003D1E7D" w:rsidP="003D1E7D">
      <w:pPr>
        <w:ind w:left="-142"/>
        <w:jc w:val="both"/>
        <w:outlineLvl w:val="0"/>
        <w:rPr>
          <w:rFonts w:cs="Arial"/>
        </w:rPr>
      </w:pPr>
      <w:r w:rsidRPr="003D1E7D">
        <w:rPr>
          <w:rFonts w:cs="Arial"/>
        </w:rPr>
        <w:t>I dati trattati dal Titolare appartengono alla categoria dei dati comuni e consistono, essenzialmente, nelle immagini raccolte dal sistema di videosorveglianza che La ritraggono, potenzialmente anche in volto; con riferimento alle attività di accesso alle immagini di videosorveglianza</w:t>
      </w:r>
      <w:r>
        <w:rPr>
          <w:rFonts w:cs="Arial"/>
        </w:rPr>
        <w:t>.</w:t>
      </w:r>
    </w:p>
    <w:p w14:paraId="61A77169" w14:textId="33D57D32" w:rsidR="003D1E7D" w:rsidRPr="003D1E7D" w:rsidRDefault="003D1E7D" w:rsidP="003D1E7D">
      <w:pPr>
        <w:ind w:left="-142"/>
        <w:jc w:val="both"/>
        <w:outlineLvl w:val="0"/>
        <w:rPr>
          <w:rFonts w:cs="Arial"/>
          <w:b/>
        </w:rPr>
      </w:pPr>
      <w:r>
        <w:rPr>
          <w:rFonts w:cs="Arial"/>
        </w:rPr>
        <w:t>I</w:t>
      </w:r>
      <w:r w:rsidRPr="003D1E7D">
        <w:rPr>
          <w:rFonts w:cs="Arial"/>
        </w:rPr>
        <w:t xml:space="preserve">l Titolare tratterà anche le informazioni connesse ai log di accesso alle immagini registrate. </w:t>
      </w:r>
    </w:p>
    <w:p w14:paraId="076B01B6" w14:textId="7E2EFC8C" w:rsidR="005D7B0A" w:rsidRPr="00916062" w:rsidRDefault="005D7B0A" w:rsidP="00C032B5">
      <w:pPr>
        <w:pStyle w:val="paragraph"/>
        <w:spacing w:before="0" w:beforeAutospacing="0" w:after="0" w:afterAutospacing="0"/>
        <w:contextualSpacing/>
        <w:jc w:val="both"/>
        <w:textAlignment w:val="baseline"/>
        <w:rPr>
          <w:rFonts w:asciiTheme="minorHAnsi" w:hAnsiTheme="minorHAnsi" w:cstheme="minorHAnsi"/>
        </w:rPr>
      </w:pPr>
    </w:p>
    <w:p w14:paraId="2F2D48BC" w14:textId="191E56A2" w:rsidR="005D7B0A" w:rsidRPr="001613C1" w:rsidRDefault="005D7B0A" w:rsidP="00C032B5">
      <w:pPr>
        <w:pStyle w:val="Paragrafoelenco"/>
        <w:numPr>
          <w:ilvl w:val="0"/>
          <w:numId w:val="8"/>
        </w:numPr>
        <w:ind w:right="-2"/>
        <w:jc w:val="both"/>
        <w:rPr>
          <w:rFonts w:cstheme="minorHAnsi"/>
          <w:b/>
        </w:rPr>
      </w:pPr>
      <w:r w:rsidRPr="001613C1">
        <w:rPr>
          <w:rFonts w:cstheme="minorHAnsi"/>
          <w:b/>
        </w:rPr>
        <w:t>Finalità del trattamento e bas</w:t>
      </w:r>
      <w:r w:rsidR="006F61AD">
        <w:rPr>
          <w:rFonts w:cstheme="minorHAnsi"/>
          <w:b/>
        </w:rPr>
        <w:t>e</w:t>
      </w:r>
      <w:r w:rsidRPr="001613C1">
        <w:rPr>
          <w:rFonts w:cstheme="minorHAnsi"/>
          <w:b/>
        </w:rPr>
        <w:t xml:space="preserve"> giuridi</w:t>
      </w:r>
      <w:r w:rsidR="006F61AD">
        <w:rPr>
          <w:rFonts w:cstheme="minorHAnsi"/>
          <w:b/>
        </w:rPr>
        <w:t>ca</w:t>
      </w:r>
    </w:p>
    <w:p w14:paraId="0E76776C" w14:textId="2DC87A93" w:rsidR="003D1E7D" w:rsidRDefault="002130C5" w:rsidP="003D1E7D">
      <w:pPr>
        <w:pStyle w:val="Corpotesto"/>
        <w:ind w:left="-142" w:right="-24"/>
        <w:contextualSpacing/>
        <w:jc w:val="both"/>
        <w:rPr>
          <w:rFonts w:asciiTheme="minorHAnsi" w:hAnsiTheme="minorHAnsi" w:cstheme="minorHAnsi"/>
          <w:sz w:val="24"/>
          <w:szCs w:val="24"/>
          <w:lang w:val="it-IT"/>
        </w:rPr>
      </w:pPr>
      <w:r w:rsidRPr="000435F4">
        <w:rPr>
          <w:rFonts w:asciiTheme="minorHAnsi" w:hAnsiTheme="minorHAnsi"/>
          <w:sz w:val="24"/>
          <w:szCs w:val="24"/>
          <w:lang w:val="it-IT"/>
        </w:rPr>
        <w:t>Il</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trattamento</w:t>
      </w:r>
      <w:r w:rsidRPr="000435F4">
        <w:rPr>
          <w:rFonts w:asciiTheme="minorHAnsi" w:hAnsiTheme="minorHAnsi"/>
          <w:spacing w:val="-11"/>
          <w:sz w:val="24"/>
          <w:szCs w:val="24"/>
          <w:lang w:val="it-IT"/>
        </w:rPr>
        <w:t xml:space="preserve"> </w:t>
      </w:r>
      <w:r w:rsidRPr="000435F4">
        <w:rPr>
          <w:rFonts w:asciiTheme="minorHAnsi" w:hAnsiTheme="minorHAnsi"/>
          <w:spacing w:val="-3"/>
          <w:sz w:val="24"/>
          <w:szCs w:val="24"/>
          <w:lang w:val="it-IT"/>
        </w:rPr>
        <w:t>dei</w:t>
      </w:r>
      <w:r w:rsidRPr="000435F4">
        <w:rPr>
          <w:rFonts w:asciiTheme="minorHAnsi" w:hAnsiTheme="minorHAnsi"/>
          <w:spacing w:val="-1"/>
          <w:sz w:val="24"/>
          <w:szCs w:val="24"/>
          <w:lang w:val="it-IT"/>
        </w:rPr>
        <w:t xml:space="preserve"> </w:t>
      </w:r>
      <w:r w:rsidRPr="000435F4">
        <w:rPr>
          <w:rFonts w:asciiTheme="minorHAnsi" w:hAnsiTheme="minorHAnsi"/>
          <w:sz w:val="24"/>
          <w:szCs w:val="24"/>
          <w:lang w:val="it-IT"/>
        </w:rPr>
        <w:t>dati</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personali</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da</w:t>
      </w:r>
      <w:r w:rsidRPr="000435F4">
        <w:rPr>
          <w:rFonts w:asciiTheme="minorHAnsi" w:hAnsiTheme="minorHAnsi"/>
          <w:spacing w:val="-6"/>
          <w:sz w:val="24"/>
          <w:szCs w:val="24"/>
          <w:lang w:val="it-IT"/>
        </w:rPr>
        <w:t xml:space="preserve"> </w:t>
      </w:r>
      <w:r w:rsidRPr="000435F4">
        <w:rPr>
          <w:rFonts w:asciiTheme="minorHAnsi" w:hAnsiTheme="minorHAnsi"/>
          <w:spacing w:val="-3"/>
          <w:sz w:val="24"/>
          <w:szCs w:val="24"/>
          <w:lang w:val="it-IT"/>
        </w:rPr>
        <w:t>Lei</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forniti</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è</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necessario</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per</w:t>
      </w:r>
      <w:r w:rsidRPr="000435F4">
        <w:rPr>
          <w:rFonts w:asciiTheme="minorHAnsi" w:hAnsiTheme="minorHAnsi"/>
          <w:spacing w:val="-4"/>
          <w:sz w:val="24"/>
          <w:szCs w:val="24"/>
          <w:lang w:val="it-IT"/>
        </w:rPr>
        <w:t xml:space="preserve"> </w:t>
      </w:r>
      <w:r w:rsidRPr="000435F4">
        <w:rPr>
          <w:rFonts w:asciiTheme="minorHAnsi" w:hAnsiTheme="minorHAnsi"/>
          <w:sz w:val="24"/>
          <w:szCs w:val="24"/>
          <w:lang w:val="it-IT"/>
        </w:rPr>
        <w:t>garantire</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la</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sicurezza</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e</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alla</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tutela</w:t>
      </w:r>
      <w:r w:rsidRPr="000435F4">
        <w:rPr>
          <w:rFonts w:asciiTheme="minorHAnsi" w:hAnsiTheme="minorHAnsi"/>
          <w:spacing w:val="-11"/>
          <w:sz w:val="24"/>
          <w:szCs w:val="24"/>
          <w:lang w:val="it-IT"/>
        </w:rPr>
        <w:t xml:space="preserve"> </w:t>
      </w:r>
      <w:r w:rsidRPr="000435F4">
        <w:rPr>
          <w:rFonts w:asciiTheme="minorHAnsi" w:hAnsiTheme="minorHAnsi"/>
          <w:sz w:val="24"/>
          <w:szCs w:val="24"/>
          <w:lang w:val="it-IT"/>
        </w:rPr>
        <w:t>del</w:t>
      </w:r>
      <w:r w:rsidRPr="000435F4">
        <w:rPr>
          <w:rFonts w:asciiTheme="minorHAnsi" w:hAnsiTheme="minorHAnsi"/>
          <w:spacing w:val="-6"/>
          <w:sz w:val="24"/>
          <w:szCs w:val="24"/>
          <w:lang w:val="it-IT"/>
        </w:rPr>
        <w:t xml:space="preserve"> </w:t>
      </w:r>
      <w:r w:rsidRPr="000435F4">
        <w:rPr>
          <w:rFonts w:asciiTheme="minorHAnsi" w:hAnsiTheme="minorHAnsi"/>
          <w:sz w:val="24"/>
          <w:szCs w:val="24"/>
          <w:lang w:val="it-IT"/>
        </w:rPr>
        <w:t>patrimonio aziendale,</w:t>
      </w:r>
      <w:r w:rsidRPr="000435F4">
        <w:rPr>
          <w:rFonts w:asciiTheme="minorHAnsi" w:hAnsiTheme="minorHAnsi"/>
          <w:spacing w:val="-7"/>
          <w:sz w:val="24"/>
          <w:szCs w:val="24"/>
          <w:lang w:val="it-IT"/>
        </w:rPr>
        <w:t xml:space="preserve"> </w:t>
      </w:r>
      <w:r w:rsidRPr="000435F4">
        <w:rPr>
          <w:rFonts w:asciiTheme="minorHAnsi" w:hAnsiTheme="minorHAnsi"/>
          <w:sz w:val="24"/>
          <w:szCs w:val="24"/>
          <w:lang w:val="it-IT"/>
        </w:rPr>
        <w:t>nonché</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l’incolumità</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e</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la</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sicurezza</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delle</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persone</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che</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svolgono</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le</w:t>
      </w:r>
      <w:r w:rsidRPr="000435F4">
        <w:rPr>
          <w:rFonts w:asciiTheme="minorHAnsi" w:hAnsiTheme="minorHAnsi"/>
          <w:spacing w:val="-10"/>
          <w:sz w:val="24"/>
          <w:szCs w:val="24"/>
          <w:lang w:val="it-IT"/>
        </w:rPr>
        <w:t xml:space="preserve"> </w:t>
      </w:r>
      <w:r w:rsidRPr="000435F4">
        <w:rPr>
          <w:rFonts w:asciiTheme="minorHAnsi" w:hAnsiTheme="minorHAnsi"/>
          <w:sz w:val="24"/>
          <w:szCs w:val="24"/>
          <w:lang w:val="it-IT"/>
        </w:rPr>
        <w:t>proprie</w:t>
      </w:r>
      <w:r w:rsidRPr="000435F4">
        <w:rPr>
          <w:rFonts w:asciiTheme="minorHAnsi" w:hAnsiTheme="minorHAnsi"/>
          <w:spacing w:val="-15"/>
          <w:sz w:val="24"/>
          <w:szCs w:val="24"/>
          <w:lang w:val="it-IT"/>
        </w:rPr>
        <w:t xml:space="preserve"> </w:t>
      </w:r>
      <w:r w:rsidRPr="003D1E7D">
        <w:rPr>
          <w:rFonts w:asciiTheme="minorHAnsi" w:hAnsiTheme="minorHAnsi" w:cstheme="minorHAnsi"/>
          <w:sz w:val="24"/>
          <w:szCs w:val="24"/>
          <w:lang w:val="it-IT"/>
        </w:rPr>
        <w:t>mansioni</w:t>
      </w:r>
      <w:r w:rsidRPr="003D1E7D">
        <w:rPr>
          <w:rFonts w:asciiTheme="minorHAnsi" w:hAnsiTheme="minorHAnsi" w:cstheme="minorHAnsi"/>
          <w:spacing w:val="-10"/>
          <w:sz w:val="24"/>
          <w:szCs w:val="24"/>
          <w:lang w:val="it-IT"/>
        </w:rPr>
        <w:t xml:space="preserve"> </w:t>
      </w:r>
      <w:r w:rsidRPr="003D1E7D">
        <w:rPr>
          <w:rFonts w:asciiTheme="minorHAnsi" w:hAnsiTheme="minorHAnsi" w:cstheme="minorHAnsi"/>
          <w:sz w:val="24"/>
          <w:szCs w:val="24"/>
          <w:lang w:val="it-IT"/>
        </w:rPr>
        <w:t>presso</w:t>
      </w:r>
      <w:r w:rsidRPr="003D1E7D">
        <w:rPr>
          <w:rFonts w:asciiTheme="minorHAnsi" w:hAnsiTheme="minorHAnsi" w:cstheme="minorHAnsi"/>
          <w:spacing w:val="-10"/>
          <w:sz w:val="24"/>
          <w:szCs w:val="24"/>
          <w:lang w:val="it-IT"/>
        </w:rPr>
        <w:t xml:space="preserve"> </w:t>
      </w:r>
      <w:r w:rsidRPr="003D1E7D">
        <w:rPr>
          <w:rFonts w:asciiTheme="minorHAnsi" w:hAnsiTheme="minorHAnsi" w:cstheme="minorHAnsi"/>
          <w:sz w:val="24"/>
          <w:szCs w:val="24"/>
          <w:lang w:val="it-IT"/>
        </w:rPr>
        <w:t>il</w:t>
      </w:r>
      <w:r w:rsidRPr="003D1E7D">
        <w:rPr>
          <w:rFonts w:asciiTheme="minorHAnsi" w:hAnsiTheme="minorHAnsi" w:cstheme="minorHAnsi"/>
          <w:spacing w:val="-10"/>
          <w:sz w:val="24"/>
          <w:szCs w:val="24"/>
          <w:lang w:val="it-IT"/>
        </w:rPr>
        <w:t xml:space="preserve"> </w:t>
      </w:r>
      <w:r w:rsidRPr="003D1E7D">
        <w:rPr>
          <w:rFonts w:asciiTheme="minorHAnsi" w:hAnsiTheme="minorHAnsi" w:cstheme="minorHAnsi"/>
          <w:sz w:val="24"/>
          <w:szCs w:val="24"/>
          <w:lang w:val="it-IT"/>
        </w:rPr>
        <w:t>Titolare</w:t>
      </w:r>
      <w:r w:rsidR="003D1E7D" w:rsidRPr="00513EF3">
        <w:rPr>
          <w:rFonts w:asciiTheme="minorHAnsi" w:hAnsiTheme="minorHAnsi" w:cstheme="minorHAnsi"/>
          <w:sz w:val="24"/>
          <w:szCs w:val="24"/>
          <w:lang w:val="it-IT"/>
        </w:rPr>
        <w:t>, in particolare rispetto ed eventuali aggressioni, incidenti sul lavoro, furti, rapine, danneggiamenti e atti di vandalismo, nonché per esigenze organizzative e produttive.</w:t>
      </w:r>
    </w:p>
    <w:p w14:paraId="3F043805" w14:textId="70400D41" w:rsidR="003D1E7D" w:rsidRPr="00513EF3" w:rsidRDefault="002130C5" w:rsidP="003D1E7D">
      <w:pPr>
        <w:pStyle w:val="Corpotesto"/>
        <w:ind w:left="-142" w:right="-24"/>
        <w:contextualSpacing/>
        <w:jc w:val="both"/>
        <w:rPr>
          <w:rFonts w:asciiTheme="minorHAnsi" w:hAnsiTheme="minorHAnsi" w:cstheme="minorHAnsi"/>
          <w:sz w:val="24"/>
          <w:szCs w:val="24"/>
          <w:lang w:val="it-IT"/>
        </w:rPr>
      </w:pPr>
      <w:r w:rsidRPr="003D1E7D">
        <w:rPr>
          <w:rFonts w:asciiTheme="minorHAnsi" w:hAnsiTheme="minorHAnsi" w:cstheme="minorHAnsi"/>
          <w:sz w:val="24"/>
          <w:szCs w:val="24"/>
          <w:lang w:val="it-IT"/>
        </w:rPr>
        <w:t>La</w:t>
      </w:r>
      <w:r w:rsidRPr="003D1E7D">
        <w:rPr>
          <w:rFonts w:asciiTheme="minorHAnsi" w:hAnsiTheme="minorHAnsi" w:cstheme="minorHAnsi"/>
          <w:spacing w:val="-6"/>
          <w:sz w:val="24"/>
          <w:szCs w:val="24"/>
          <w:lang w:val="it-IT"/>
        </w:rPr>
        <w:t xml:space="preserve"> </w:t>
      </w:r>
      <w:r w:rsidRPr="003D1E7D">
        <w:rPr>
          <w:rFonts w:asciiTheme="minorHAnsi" w:hAnsiTheme="minorHAnsi" w:cstheme="minorHAnsi"/>
          <w:bCs/>
          <w:sz w:val="24"/>
          <w:szCs w:val="24"/>
          <w:lang w:val="it-IT"/>
        </w:rPr>
        <w:t>base</w:t>
      </w:r>
      <w:r w:rsidRPr="003D1E7D">
        <w:rPr>
          <w:rFonts w:asciiTheme="minorHAnsi" w:hAnsiTheme="minorHAnsi" w:cstheme="minorHAnsi"/>
          <w:bCs/>
          <w:spacing w:val="-5"/>
          <w:sz w:val="24"/>
          <w:szCs w:val="24"/>
          <w:lang w:val="it-IT"/>
        </w:rPr>
        <w:t xml:space="preserve"> </w:t>
      </w:r>
      <w:r w:rsidR="00A671B1">
        <w:rPr>
          <w:rFonts w:asciiTheme="minorHAnsi" w:hAnsiTheme="minorHAnsi" w:cstheme="minorHAnsi"/>
          <w:bCs/>
          <w:sz w:val="24"/>
          <w:szCs w:val="24"/>
          <w:lang w:val="it-IT"/>
        </w:rPr>
        <w:t>di legittimità del trattamento</w:t>
      </w:r>
      <w:r w:rsidR="00A671B1" w:rsidRPr="003D1E7D">
        <w:rPr>
          <w:rFonts w:asciiTheme="minorHAnsi" w:hAnsiTheme="minorHAnsi" w:cstheme="minorHAnsi"/>
          <w:bCs/>
          <w:spacing w:val="-6"/>
          <w:sz w:val="24"/>
          <w:szCs w:val="24"/>
          <w:lang w:val="it-IT"/>
        </w:rPr>
        <w:t xml:space="preserve"> </w:t>
      </w:r>
      <w:r w:rsidRPr="003D1E7D">
        <w:rPr>
          <w:rFonts w:asciiTheme="minorHAnsi" w:hAnsiTheme="minorHAnsi" w:cstheme="minorHAnsi"/>
          <w:bCs/>
          <w:sz w:val="24"/>
          <w:szCs w:val="24"/>
          <w:lang w:val="it-IT"/>
        </w:rPr>
        <w:t>è</w:t>
      </w:r>
      <w:r w:rsidRPr="003D1E7D">
        <w:rPr>
          <w:rFonts w:asciiTheme="minorHAnsi" w:hAnsiTheme="minorHAnsi" w:cstheme="minorHAnsi"/>
          <w:bCs/>
          <w:spacing w:val="-5"/>
          <w:sz w:val="24"/>
          <w:szCs w:val="24"/>
          <w:lang w:val="it-IT"/>
        </w:rPr>
        <w:t xml:space="preserve"> </w:t>
      </w:r>
      <w:r w:rsidRPr="003D1E7D">
        <w:rPr>
          <w:rFonts w:asciiTheme="minorHAnsi" w:hAnsiTheme="minorHAnsi" w:cstheme="minorHAnsi"/>
          <w:bCs/>
          <w:sz w:val="24"/>
          <w:szCs w:val="24"/>
          <w:lang w:val="it-IT"/>
        </w:rPr>
        <w:t>rinvenibile</w:t>
      </w:r>
      <w:r w:rsidRPr="003D1E7D">
        <w:rPr>
          <w:rFonts w:asciiTheme="minorHAnsi" w:hAnsiTheme="minorHAnsi" w:cstheme="minorHAnsi"/>
          <w:b/>
          <w:spacing w:val="-4"/>
          <w:sz w:val="24"/>
          <w:szCs w:val="24"/>
          <w:lang w:val="it-IT"/>
        </w:rPr>
        <w:t xml:space="preserve"> </w:t>
      </w:r>
      <w:r w:rsidRPr="003D1E7D">
        <w:rPr>
          <w:rFonts w:asciiTheme="minorHAnsi" w:hAnsiTheme="minorHAnsi" w:cstheme="minorHAnsi"/>
          <w:spacing w:val="-3"/>
          <w:sz w:val="24"/>
          <w:szCs w:val="24"/>
          <w:lang w:val="it-IT"/>
        </w:rPr>
        <w:t>nel</w:t>
      </w:r>
      <w:r w:rsidRPr="003D1E7D">
        <w:rPr>
          <w:rFonts w:asciiTheme="minorHAnsi" w:hAnsiTheme="minorHAnsi" w:cstheme="minorHAnsi"/>
          <w:sz w:val="24"/>
          <w:szCs w:val="24"/>
          <w:lang w:val="it-IT"/>
        </w:rPr>
        <w:t xml:space="preserve"> legittimo</w:t>
      </w:r>
      <w:r w:rsidRPr="003D1E7D">
        <w:rPr>
          <w:rFonts w:asciiTheme="minorHAnsi" w:hAnsiTheme="minorHAnsi" w:cstheme="minorHAnsi"/>
          <w:spacing w:val="-10"/>
          <w:sz w:val="24"/>
          <w:szCs w:val="24"/>
          <w:lang w:val="it-IT"/>
        </w:rPr>
        <w:t xml:space="preserve"> </w:t>
      </w:r>
      <w:r w:rsidRPr="003D1E7D">
        <w:rPr>
          <w:rFonts w:asciiTheme="minorHAnsi" w:hAnsiTheme="minorHAnsi" w:cstheme="minorHAnsi"/>
          <w:sz w:val="24"/>
          <w:szCs w:val="24"/>
          <w:lang w:val="it-IT"/>
        </w:rPr>
        <w:t>interesse</w:t>
      </w:r>
      <w:r w:rsidRPr="003D1E7D">
        <w:rPr>
          <w:rFonts w:asciiTheme="minorHAnsi" w:hAnsiTheme="minorHAnsi" w:cstheme="minorHAnsi"/>
          <w:spacing w:val="-5"/>
          <w:sz w:val="24"/>
          <w:szCs w:val="24"/>
          <w:lang w:val="it-IT"/>
        </w:rPr>
        <w:t xml:space="preserve"> </w:t>
      </w:r>
      <w:r w:rsidRPr="003D1E7D">
        <w:rPr>
          <w:rFonts w:asciiTheme="minorHAnsi" w:hAnsiTheme="minorHAnsi" w:cstheme="minorHAnsi"/>
          <w:sz w:val="24"/>
          <w:szCs w:val="24"/>
          <w:lang w:val="it-IT"/>
        </w:rPr>
        <w:t>del</w:t>
      </w:r>
      <w:r w:rsidRPr="003D1E7D">
        <w:rPr>
          <w:rFonts w:asciiTheme="minorHAnsi" w:hAnsiTheme="minorHAnsi" w:cstheme="minorHAnsi"/>
          <w:spacing w:val="-1"/>
          <w:sz w:val="24"/>
          <w:szCs w:val="24"/>
          <w:lang w:val="it-IT"/>
        </w:rPr>
        <w:t xml:space="preserve"> </w:t>
      </w:r>
      <w:r w:rsidRPr="003D1E7D">
        <w:rPr>
          <w:rFonts w:asciiTheme="minorHAnsi" w:hAnsiTheme="minorHAnsi" w:cstheme="minorHAnsi"/>
          <w:sz w:val="24"/>
          <w:szCs w:val="24"/>
          <w:lang w:val="it-IT"/>
        </w:rPr>
        <w:t>Titolare</w:t>
      </w:r>
      <w:r w:rsidR="004E73EC">
        <w:rPr>
          <w:rFonts w:asciiTheme="minorHAnsi" w:hAnsiTheme="minorHAnsi" w:cstheme="minorHAnsi"/>
          <w:sz w:val="24"/>
          <w:szCs w:val="24"/>
          <w:lang w:val="it-IT"/>
        </w:rPr>
        <w:t xml:space="preserve"> ai sensi dell’art.</w:t>
      </w:r>
      <w:r w:rsidRPr="003D1E7D">
        <w:rPr>
          <w:rFonts w:asciiTheme="minorHAnsi" w:hAnsiTheme="minorHAnsi" w:cstheme="minorHAnsi"/>
          <w:spacing w:val="-5"/>
          <w:sz w:val="24"/>
          <w:szCs w:val="24"/>
          <w:lang w:val="it-IT"/>
        </w:rPr>
        <w:t xml:space="preserve"> </w:t>
      </w:r>
      <w:r w:rsidRPr="003D1E7D">
        <w:rPr>
          <w:rFonts w:asciiTheme="minorHAnsi" w:hAnsiTheme="minorHAnsi" w:cstheme="minorHAnsi"/>
          <w:spacing w:val="-3"/>
          <w:sz w:val="24"/>
          <w:szCs w:val="24"/>
          <w:lang w:val="it-IT"/>
        </w:rPr>
        <w:t xml:space="preserve"> </w:t>
      </w:r>
      <w:r w:rsidRPr="003D1E7D">
        <w:rPr>
          <w:rFonts w:asciiTheme="minorHAnsi" w:hAnsiTheme="minorHAnsi" w:cstheme="minorHAnsi"/>
          <w:sz w:val="24"/>
          <w:szCs w:val="24"/>
          <w:lang w:val="it-IT"/>
        </w:rPr>
        <w:t>6,</w:t>
      </w:r>
      <w:r w:rsidRPr="003D1E7D">
        <w:rPr>
          <w:rFonts w:asciiTheme="minorHAnsi" w:hAnsiTheme="minorHAnsi" w:cstheme="minorHAnsi"/>
          <w:spacing w:val="-2"/>
          <w:sz w:val="24"/>
          <w:szCs w:val="24"/>
          <w:lang w:val="it-IT"/>
        </w:rPr>
        <w:t xml:space="preserve"> </w:t>
      </w:r>
      <w:r w:rsidRPr="003D1E7D">
        <w:rPr>
          <w:rFonts w:asciiTheme="minorHAnsi" w:hAnsiTheme="minorHAnsi" w:cstheme="minorHAnsi"/>
          <w:spacing w:val="-3"/>
          <w:sz w:val="24"/>
          <w:szCs w:val="24"/>
          <w:lang w:val="it-IT"/>
        </w:rPr>
        <w:t xml:space="preserve">par. </w:t>
      </w:r>
      <w:r w:rsidRPr="003D1E7D">
        <w:rPr>
          <w:rFonts w:asciiTheme="minorHAnsi" w:hAnsiTheme="minorHAnsi" w:cstheme="minorHAnsi"/>
          <w:sz w:val="24"/>
          <w:szCs w:val="24"/>
          <w:lang w:val="it-IT"/>
        </w:rPr>
        <w:t>1,</w:t>
      </w:r>
      <w:r w:rsidRPr="003D1E7D">
        <w:rPr>
          <w:rFonts w:asciiTheme="minorHAnsi" w:hAnsiTheme="minorHAnsi" w:cstheme="minorHAnsi"/>
          <w:spacing w:val="-6"/>
          <w:sz w:val="24"/>
          <w:szCs w:val="24"/>
          <w:lang w:val="it-IT"/>
        </w:rPr>
        <w:t xml:space="preserve"> </w:t>
      </w:r>
      <w:r w:rsidRPr="003D1E7D">
        <w:rPr>
          <w:rFonts w:asciiTheme="minorHAnsi" w:hAnsiTheme="minorHAnsi" w:cstheme="minorHAnsi"/>
          <w:sz w:val="24"/>
          <w:szCs w:val="24"/>
          <w:lang w:val="it-IT"/>
        </w:rPr>
        <w:t>lett.</w:t>
      </w:r>
      <w:r w:rsidRPr="003D1E7D">
        <w:rPr>
          <w:rFonts w:asciiTheme="minorHAnsi" w:hAnsiTheme="minorHAnsi" w:cstheme="minorHAnsi"/>
          <w:spacing w:val="-10"/>
          <w:sz w:val="24"/>
          <w:szCs w:val="24"/>
          <w:lang w:val="it-IT"/>
        </w:rPr>
        <w:t xml:space="preserve"> </w:t>
      </w:r>
      <w:r w:rsidRPr="003D1E7D">
        <w:rPr>
          <w:rFonts w:asciiTheme="minorHAnsi" w:hAnsiTheme="minorHAnsi" w:cstheme="minorHAnsi"/>
          <w:spacing w:val="3"/>
          <w:sz w:val="24"/>
          <w:szCs w:val="24"/>
          <w:lang w:val="it-IT"/>
        </w:rPr>
        <w:t>f)</w:t>
      </w:r>
      <w:r w:rsidRPr="003D1E7D">
        <w:rPr>
          <w:rFonts w:asciiTheme="minorHAnsi" w:hAnsiTheme="minorHAnsi" w:cstheme="minorHAnsi"/>
          <w:spacing w:val="-9"/>
          <w:sz w:val="24"/>
          <w:szCs w:val="24"/>
          <w:lang w:val="it-IT"/>
        </w:rPr>
        <w:t xml:space="preserve"> </w:t>
      </w:r>
      <w:r w:rsidRPr="003D1E7D">
        <w:rPr>
          <w:rFonts w:asciiTheme="minorHAnsi" w:hAnsiTheme="minorHAnsi" w:cstheme="minorHAnsi"/>
          <w:sz w:val="24"/>
          <w:szCs w:val="24"/>
          <w:lang w:val="it-IT"/>
        </w:rPr>
        <w:t xml:space="preserve">del </w:t>
      </w:r>
      <w:r w:rsidR="00F13327" w:rsidRPr="003D1E7D">
        <w:rPr>
          <w:rFonts w:asciiTheme="minorHAnsi" w:hAnsiTheme="minorHAnsi" w:cstheme="minorHAnsi"/>
          <w:sz w:val="24"/>
          <w:szCs w:val="24"/>
          <w:lang w:val="it-IT"/>
        </w:rPr>
        <w:t>GDPR</w:t>
      </w:r>
      <w:r w:rsidR="00F13327">
        <w:rPr>
          <w:rFonts w:asciiTheme="minorHAnsi" w:hAnsiTheme="minorHAnsi" w:cstheme="minorHAnsi"/>
          <w:sz w:val="24"/>
          <w:szCs w:val="24"/>
          <w:lang w:val="it-IT"/>
        </w:rPr>
        <w:t xml:space="preserve">, </w:t>
      </w:r>
      <w:r w:rsidR="00F13327" w:rsidRPr="00513EF3">
        <w:rPr>
          <w:rFonts w:asciiTheme="minorHAnsi" w:hAnsiTheme="minorHAnsi" w:cstheme="minorHAnsi"/>
          <w:sz w:val="24"/>
          <w:szCs w:val="24"/>
          <w:lang w:val="it-IT"/>
        </w:rPr>
        <w:t>tenuto</w:t>
      </w:r>
      <w:r w:rsidR="003D1E7D" w:rsidRPr="00513EF3">
        <w:rPr>
          <w:rFonts w:asciiTheme="minorHAnsi" w:hAnsiTheme="minorHAnsi" w:cstheme="minorHAnsi"/>
          <w:sz w:val="24"/>
          <w:szCs w:val="24"/>
          <w:lang w:val="it-IT"/>
        </w:rPr>
        <w:t xml:space="preserve"> conto di quanto previsto dall’art. 88 del GDPR, dall’art. 114 del D. Lgs. 196/2003</w:t>
      </w:r>
      <w:r w:rsidR="002F278B">
        <w:rPr>
          <w:rFonts w:asciiTheme="minorHAnsi" w:hAnsiTheme="minorHAnsi" w:cstheme="minorHAnsi"/>
          <w:sz w:val="24"/>
          <w:szCs w:val="24"/>
          <w:lang w:val="it-IT"/>
        </w:rPr>
        <w:t xml:space="preserve"> (d’ora in avanti, “</w:t>
      </w:r>
      <w:r w:rsidR="002F278B" w:rsidRPr="003211F5">
        <w:rPr>
          <w:rFonts w:asciiTheme="minorHAnsi" w:hAnsiTheme="minorHAnsi" w:cstheme="minorHAnsi"/>
          <w:b/>
          <w:bCs/>
          <w:sz w:val="24"/>
          <w:szCs w:val="24"/>
          <w:lang w:val="it-IT"/>
        </w:rPr>
        <w:t>Codice Privacy</w:t>
      </w:r>
      <w:r w:rsidR="002F278B">
        <w:rPr>
          <w:rFonts w:asciiTheme="minorHAnsi" w:hAnsiTheme="minorHAnsi" w:cstheme="minorHAnsi"/>
          <w:sz w:val="24"/>
          <w:szCs w:val="24"/>
          <w:lang w:val="it-IT"/>
        </w:rPr>
        <w:t>”)</w:t>
      </w:r>
      <w:r w:rsidR="003D1E7D" w:rsidRPr="00513EF3">
        <w:rPr>
          <w:rFonts w:asciiTheme="minorHAnsi" w:hAnsiTheme="minorHAnsi" w:cstheme="minorHAnsi"/>
          <w:sz w:val="24"/>
          <w:szCs w:val="24"/>
          <w:lang w:val="it-IT"/>
        </w:rPr>
        <w:t xml:space="preserve"> e dall’art. 4, c. 1, dello Statuto dei Lavoratori, in forza del quale il Titolare ha conseguito apposito provvedimento autorizzativo da parte delle autorità competenti</w:t>
      </w:r>
      <w:r w:rsidR="00817A84">
        <w:rPr>
          <w:rFonts w:asciiTheme="minorHAnsi" w:hAnsiTheme="minorHAnsi" w:cstheme="minorHAnsi"/>
          <w:sz w:val="24"/>
          <w:szCs w:val="24"/>
          <w:lang w:val="it-IT"/>
        </w:rPr>
        <w:t>/</w:t>
      </w:r>
      <w:r w:rsidR="003D1E7D" w:rsidRPr="00513EF3">
        <w:rPr>
          <w:rFonts w:asciiTheme="minorHAnsi" w:hAnsiTheme="minorHAnsi" w:cstheme="minorHAnsi"/>
          <w:sz w:val="24"/>
          <w:szCs w:val="24"/>
          <w:lang w:val="it-IT"/>
        </w:rPr>
        <w:t>è addivenuto alla stipulazione di un accordo collettivo con le rappresentanze sindacali. L’interesse legittimo perseguito dal Titolare consiste nell’esigenza di garantire la sicurezza delle persone e la tutela del patrimonio mobiliare e immobiliare dell’Università.</w:t>
      </w:r>
    </w:p>
    <w:p w14:paraId="1FE5EAB0" w14:textId="701D06FD" w:rsidR="003D1E7D" w:rsidRPr="00513EF3" w:rsidRDefault="003D1E7D" w:rsidP="003D1E7D">
      <w:pPr>
        <w:pStyle w:val="Corpotesto"/>
        <w:ind w:left="-142" w:right="-24"/>
        <w:contextualSpacing/>
        <w:jc w:val="both"/>
        <w:rPr>
          <w:rFonts w:asciiTheme="minorHAnsi" w:hAnsiTheme="minorHAnsi" w:cstheme="minorHAnsi"/>
          <w:sz w:val="24"/>
          <w:szCs w:val="24"/>
          <w:lang w:val="it-IT"/>
        </w:rPr>
      </w:pPr>
      <w:r w:rsidRPr="00513EF3">
        <w:rPr>
          <w:rFonts w:asciiTheme="minorHAnsi" w:hAnsiTheme="minorHAnsi" w:cstheme="minorHAnsi"/>
          <w:sz w:val="24"/>
          <w:szCs w:val="24"/>
          <w:lang w:val="it-IT"/>
        </w:rPr>
        <w:t xml:space="preserve">Tale trattamento non presenta, in ogni caso, alcuno scopo di controllo a distanza dell’attività lavorativa dei dipendenti ed è realizzato nel pieno rispetto della tutela dei lavoratori, con specifico riferimento alle previsioni dello Statuto dei Lavoratori. </w:t>
      </w:r>
    </w:p>
    <w:p w14:paraId="298BD9F3" w14:textId="77777777" w:rsidR="003D1E7D" w:rsidRPr="00513EF3" w:rsidRDefault="003D1E7D" w:rsidP="003D1E7D">
      <w:pPr>
        <w:pStyle w:val="Corpotesto"/>
        <w:ind w:left="-142" w:right="-24"/>
        <w:contextualSpacing/>
        <w:jc w:val="both"/>
        <w:rPr>
          <w:rFonts w:asciiTheme="minorHAnsi" w:hAnsiTheme="minorHAnsi" w:cstheme="minorHAnsi"/>
          <w:sz w:val="24"/>
          <w:szCs w:val="24"/>
          <w:lang w:val="it-IT"/>
        </w:rPr>
      </w:pPr>
      <w:r w:rsidRPr="00513EF3">
        <w:rPr>
          <w:rFonts w:asciiTheme="minorHAnsi" w:hAnsiTheme="minorHAnsi" w:cstheme="minorHAnsi"/>
          <w:sz w:val="24"/>
          <w:szCs w:val="24"/>
          <w:lang w:val="it-IT"/>
        </w:rPr>
        <w:t xml:space="preserve">Una volta acquisiti, i Suoi dati personali saranno, altresì, eventualmente trattati per soddisfare eventuali esigenze difensive sulla base dell’interesse legittimo </w:t>
      </w:r>
      <w:r w:rsidRPr="00513EF3">
        <w:rPr>
          <w:rFonts w:asciiTheme="minorHAnsi" w:hAnsiTheme="minorHAnsi" w:cstheme="minorHAnsi"/>
          <w:i/>
          <w:iCs/>
          <w:sz w:val="24"/>
          <w:szCs w:val="24"/>
          <w:lang w:val="it-IT"/>
        </w:rPr>
        <w:t>ex</w:t>
      </w:r>
      <w:r w:rsidRPr="00513EF3">
        <w:rPr>
          <w:rFonts w:asciiTheme="minorHAnsi" w:hAnsiTheme="minorHAnsi" w:cstheme="minorHAnsi"/>
          <w:sz w:val="24"/>
          <w:szCs w:val="24"/>
          <w:lang w:val="it-IT"/>
        </w:rPr>
        <w:t xml:space="preserve"> art. 6, par.1, lett. f) del GDPR all’accertamento, all’esercizio o alla difesa di un diritto in sede giudiziaria, in ambito stragiudiziale nonché nelle fasi che precedono il contenzioso. </w:t>
      </w:r>
    </w:p>
    <w:p w14:paraId="75351105" w14:textId="77777777" w:rsidR="003D1E7D" w:rsidRPr="00513EF3" w:rsidRDefault="003D1E7D" w:rsidP="003D1E7D">
      <w:pPr>
        <w:pStyle w:val="Corpotesto"/>
        <w:ind w:left="-142" w:right="-24"/>
        <w:contextualSpacing/>
        <w:jc w:val="both"/>
        <w:rPr>
          <w:rFonts w:asciiTheme="minorHAnsi" w:hAnsiTheme="minorHAnsi" w:cstheme="minorHAnsi"/>
          <w:sz w:val="24"/>
          <w:szCs w:val="24"/>
          <w:lang w:val="it-IT"/>
        </w:rPr>
      </w:pPr>
      <w:r w:rsidRPr="00513EF3">
        <w:rPr>
          <w:rFonts w:asciiTheme="minorHAnsi" w:hAnsiTheme="minorHAnsi" w:cstheme="minorHAnsi"/>
          <w:sz w:val="24"/>
          <w:szCs w:val="24"/>
          <w:lang w:val="it-IT"/>
        </w:rPr>
        <w:t>Inoltre, in base all’art. 6, par.1, lett. c) del GDPR, i Suoi dati potranno essere trattati nella misura strettamente indispensabile per adempiere gli obblighi normativi a cui il Titolare stesso è tenuto, ivi inclusi gli ordini emanati dalle autorità giudiziarie e di polizia.</w:t>
      </w:r>
    </w:p>
    <w:p w14:paraId="0FDAF38A" w14:textId="77777777" w:rsidR="003D1E7D" w:rsidRPr="00513EF3" w:rsidRDefault="003D1E7D" w:rsidP="003D1E7D">
      <w:pPr>
        <w:pStyle w:val="Corpotesto"/>
        <w:ind w:left="-142" w:right="-24"/>
        <w:contextualSpacing/>
        <w:jc w:val="both"/>
        <w:rPr>
          <w:rFonts w:asciiTheme="minorHAnsi" w:hAnsiTheme="minorHAnsi" w:cstheme="minorHAnsi"/>
          <w:sz w:val="24"/>
          <w:szCs w:val="24"/>
          <w:lang w:val="it-IT"/>
        </w:rPr>
      </w:pPr>
    </w:p>
    <w:p w14:paraId="7A492B93" w14:textId="77777777" w:rsidR="005D7B0A" w:rsidRPr="001E3A75" w:rsidRDefault="005D7B0A" w:rsidP="00C032B5">
      <w:pPr>
        <w:pStyle w:val="Paragrafoelenco"/>
        <w:numPr>
          <w:ilvl w:val="0"/>
          <w:numId w:val="8"/>
        </w:numPr>
        <w:ind w:right="-2"/>
        <w:jc w:val="both"/>
        <w:rPr>
          <w:rFonts w:cstheme="minorHAnsi"/>
          <w:b/>
        </w:rPr>
      </w:pPr>
      <w:r w:rsidRPr="001E3A75">
        <w:rPr>
          <w:rFonts w:cstheme="minorHAnsi"/>
          <w:b/>
        </w:rPr>
        <w:t>Modalità di trattamento dei dati</w:t>
      </w:r>
    </w:p>
    <w:p w14:paraId="75FB9961" w14:textId="6EA2A13A" w:rsidR="006F61AD" w:rsidRDefault="006F61AD" w:rsidP="00C032B5">
      <w:pPr>
        <w:ind w:left="-142" w:right="-2"/>
        <w:jc w:val="both"/>
        <w:rPr>
          <w:rFonts w:cstheme="minorHAnsi"/>
          <w:bCs/>
        </w:rPr>
      </w:pPr>
      <w:r w:rsidRPr="006F61AD">
        <w:rPr>
          <w:rFonts w:cstheme="minorHAnsi"/>
          <w:bCs/>
        </w:rPr>
        <w:lastRenderedPageBreak/>
        <w:t>I Suoi dati personali</w:t>
      </w:r>
      <w:r>
        <w:rPr>
          <w:rFonts w:cstheme="minorHAnsi"/>
          <w:bCs/>
        </w:rPr>
        <w:t>, saranno trattati</w:t>
      </w:r>
      <w:r w:rsidRPr="006F61AD">
        <w:rPr>
          <w:rFonts w:cstheme="minorHAnsi"/>
          <w:bCs/>
        </w:rPr>
        <w:t xml:space="preserve"> mediante strumenti informatici e telematici, utilizzando sistemi di videosorveglianza installati presso i</w:t>
      </w:r>
      <w:r>
        <w:rPr>
          <w:rFonts w:cstheme="minorHAnsi"/>
          <w:bCs/>
        </w:rPr>
        <w:t xml:space="preserve"> locali dell’Università </w:t>
      </w:r>
      <w:r w:rsidRPr="006F61AD">
        <w:rPr>
          <w:rFonts w:cstheme="minorHAnsi"/>
          <w:bCs/>
        </w:rPr>
        <w:t xml:space="preserve">per finalità di sicurezza in base a quanto previsto dal Regolamento Generale sulla Protezione dei dati personali (UE) 2016/679 (“GDPR”) oltre che nel rispetto del Provvedimento del Garante per la protezione dei dati personali in materia di videosorveglianza dell’8 aprile 2010 e </w:t>
      </w:r>
      <w:r w:rsidR="00F13327" w:rsidRPr="006F61AD">
        <w:rPr>
          <w:rFonts w:cstheme="minorHAnsi"/>
          <w:bCs/>
        </w:rPr>
        <w:t>dell’art.</w:t>
      </w:r>
      <w:r w:rsidRPr="006F61AD">
        <w:rPr>
          <w:rFonts w:cstheme="minorHAnsi"/>
          <w:bCs/>
        </w:rPr>
        <w:t xml:space="preserve"> 4 dello Statuto dei Lavoratori.</w:t>
      </w:r>
    </w:p>
    <w:p w14:paraId="641996A5" w14:textId="4C4BBC38" w:rsidR="005D7B0A" w:rsidRDefault="006F61AD" w:rsidP="00C032B5">
      <w:pPr>
        <w:pStyle w:val="Paragrafoelenco"/>
        <w:ind w:left="-142" w:right="-2"/>
        <w:jc w:val="both"/>
        <w:rPr>
          <w:rFonts w:cstheme="minorHAnsi"/>
        </w:rPr>
      </w:pPr>
      <w:r>
        <w:rPr>
          <w:rFonts w:cstheme="minorHAnsi"/>
        </w:rPr>
        <w:t>Il</w:t>
      </w:r>
      <w:r w:rsidRPr="006F61AD">
        <w:rPr>
          <w:rFonts w:cstheme="minorHAnsi"/>
        </w:rPr>
        <w:t xml:space="preserve"> sistema</w:t>
      </w:r>
      <w:r>
        <w:rPr>
          <w:rFonts w:cstheme="minorHAnsi"/>
        </w:rPr>
        <w:t xml:space="preserve"> </w:t>
      </w:r>
      <w:r w:rsidRPr="006F61AD">
        <w:rPr>
          <w:rFonts w:cstheme="minorHAnsi"/>
        </w:rPr>
        <w:t>adottato non effettua il collegamento, l'incrocio o il confronto delle immagini raccolte con altri dati personali o con eventuali codici</w:t>
      </w:r>
      <w:r>
        <w:rPr>
          <w:rFonts w:cstheme="minorHAnsi"/>
        </w:rPr>
        <w:t xml:space="preserve"> </w:t>
      </w:r>
      <w:r w:rsidRPr="006F61AD">
        <w:rPr>
          <w:rFonts w:cstheme="minorHAnsi"/>
        </w:rPr>
        <w:t>identificativi</w:t>
      </w:r>
    </w:p>
    <w:p w14:paraId="720D709A" w14:textId="41A94A32" w:rsidR="005D7B0A" w:rsidRDefault="006F61AD" w:rsidP="00C032B5">
      <w:pPr>
        <w:pStyle w:val="Paragrafoelenco"/>
        <w:ind w:left="-142" w:right="-2"/>
        <w:jc w:val="both"/>
        <w:rPr>
          <w:rFonts w:cstheme="minorHAnsi"/>
        </w:rPr>
      </w:pPr>
      <w:r w:rsidRPr="006F61AD">
        <w:rPr>
          <w:rFonts w:cstheme="minorHAnsi"/>
        </w:rPr>
        <w:t>L’impianto sarà in funzione 24 ore su 24, sette giorni su sette (compresi i giorni festivi).</w:t>
      </w:r>
    </w:p>
    <w:p w14:paraId="2AB271B9" w14:textId="77777777" w:rsidR="00C032B5" w:rsidRPr="00C032B5" w:rsidRDefault="00C032B5" w:rsidP="00C032B5">
      <w:pPr>
        <w:pStyle w:val="Paragrafoelenco"/>
        <w:ind w:left="-142" w:right="-2"/>
        <w:jc w:val="both"/>
        <w:rPr>
          <w:rFonts w:cstheme="minorHAnsi"/>
        </w:rPr>
      </w:pPr>
    </w:p>
    <w:p w14:paraId="08A5AD39" w14:textId="77777777" w:rsidR="005D7B0A" w:rsidRPr="001E3A75" w:rsidRDefault="005D7B0A" w:rsidP="00C032B5">
      <w:pPr>
        <w:pStyle w:val="Paragrafoelenco"/>
        <w:numPr>
          <w:ilvl w:val="0"/>
          <w:numId w:val="8"/>
        </w:numPr>
        <w:ind w:right="-2"/>
        <w:jc w:val="both"/>
        <w:rPr>
          <w:rFonts w:cstheme="minorHAnsi"/>
          <w:b/>
        </w:rPr>
      </w:pPr>
      <w:r w:rsidRPr="001E3A75">
        <w:rPr>
          <w:rFonts w:cstheme="minorHAnsi"/>
          <w:b/>
        </w:rPr>
        <w:t>Destinatari dei dati personali</w:t>
      </w:r>
    </w:p>
    <w:p w14:paraId="56F31F20" w14:textId="4639AA27" w:rsidR="005D7B0A" w:rsidRPr="001613C1" w:rsidRDefault="005D7B0A" w:rsidP="00C032B5">
      <w:pPr>
        <w:pStyle w:val="Paragrafoelenco"/>
        <w:ind w:left="-142" w:right="-2"/>
        <w:jc w:val="both"/>
        <w:rPr>
          <w:rStyle w:val="normaltextrun"/>
          <w:rFonts w:cstheme="minorHAnsi"/>
          <w:b/>
          <w:u w:val="single"/>
        </w:rPr>
      </w:pPr>
      <w:r w:rsidRPr="00916062">
        <w:rPr>
          <w:rStyle w:val="normaltextrun"/>
          <w:rFonts w:cstheme="minorHAnsi"/>
        </w:rPr>
        <w:t xml:space="preserve">I Suoi </w:t>
      </w:r>
      <w:r w:rsidR="008705D4">
        <w:rPr>
          <w:rStyle w:val="normaltextrun"/>
          <w:rFonts w:cstheme="minorHAnsi"/>
        </w:rPr>
        <w:t>d</w:t>
      </w:r>
      <w:r w:rsidRPr="00916062">
        <w:rPr>
          <w:rStyle w:val="normaltextrun"/>
          <w:rFonts w:cstheme="minorHAnsi"/>
        </w:rPr>
        <w:t xml:space="preserve">ati </w:t>
      </w:r>
      <w:r w:rsidR="008705D4">
        <w:rPr>
          <w:rStyle w:val="normaltextrun"/>
          <w:rFonts w:cstheme="minorHAnsi"/>
        </w:rPr>
        <w:t>p</w:t>
      </w:r>
      <w:r w:rsidRPr="00916062">
        <w:rPr>
          <w:rStyle w:val="normaltextrun"/>
          <w:rFonts w:cstheme="minorHAnsi"/>
        </w:rPr>
        <w:t>ersonali potranno essere condivisi, per le finalità di cui al paragrafo 3 della presente Privacy Policy, con i seguenti soggetti di seguito, collettivamente definiti come “Destinatari”:</w:t>
      </w:r>
    </w:p>
    <w:p w14:paraId="47FDEA0A" w14:textId="654DB4AC" w:rsidR="005D7B0A" w:rsidRPr="00916062" w:rsidRDefault="002B69F3" w:rsidP="00C032B5">
      <w:pPr>
        <w:pStyle w:val="Paragrafoelenco"/>
        <w:numPr>
          <w:ilvl w:val="0"/>
          <w:numId w:val="4"/>
        </w:numPr>
        <w:ind w:left="0" w:right="-2" w:firstLine="0"/>
        <w:jc w:val="both"/>
        <w:rPr>
          <w:rFonts w:cstheme="minorHAnsi"/>
        </w:rPr>
      </w:pPr>
      <w:r>
        <w:rPr>
          <w:rFonts w:cstheme="minorHAnsi"/>
        </w:rPr>
        <w:t xml:space="preserve"> </w:t>
      </w:r>
      <w:r w:rsidR="005D7B0A" w:rsidRPr="00916062">
        <w:rPr>
          <w:rFonts w:cstheme="minorHAnsi"/>
        </w:rPr>
        <w:t xml:space="preserve">soggetti che agiscono tipicamente in qualità di responsabili del trattamento ai sensi dell’art. 28 del Regolamento (es. </w:t>
      </w:r>
      <w:r w:rsidR="005D7B0A" w:rsidRPr="00817A84">
        <w:rPr>
          <w:rFonts w:ascii="Calibri" w:hAnsi="Calibri" w:cs="Calibri"/>
        </w:rPr>
        <w:t xml:space="preserve">per lo svolgimento dei servizi finalizzati </w:t>
      </w:r>
      <w:r w:rsidR="006F61AD" w:rsidRPr="00817A84">
        <w:rPr>
          <w:rFonts w:ascii="Calibri" w:hAnsi="Calibri" w:cs="Calibri"/>
        </w:rPr>
        <w:t>alla manutenzione dell’impianto di Videosorveglianza</w:t>
      </w:r>
      <w:r w:rsidR="006F61AD">
        <w:rPr>
          <w:rFonts w:ascii="Calibri" w:hAnsi="Calibri" w:cs="Calibri"/>
          <w:sz w:val="23"/>
          <w:szCs w:val="23"/>
        </w:rPr>
        <w:t xml:space="preserve">); </w:t>
      </w:r>
    </w:p>
    <w:p w14:paraId="37FD6FA2" w14:textId="71190B24" w:rsidR="006F61AD" w:rsidRDefault="002B69F3" w:rsidP="00C032B5">
      <w:pPr>
        <w:pStyle w:val="Paragrafoelenco"/>
        <w:numPr>
          <w:ilvl w:val="0"/>
          <w:numId w:val="4"/>
        </w:numPr>
        <w:ind w:left="0" w:right="-2" w:firstLine="0"/>
        <w:jc w:val="both"/>
        <w:rPr>
          <w:rFonts w:cstheme="minorHAnsi"/>
        </w:rPr>
      </w:pPr>
      <w:r>
        <w:rPr>
          <w:rFonts w:cstheme="minorHAnsi"/>
        </w:rPr>
        <w:t xml:space="preserve"> </w:t>
      </w:r>
      <w:r w:rsidR="005D7B0A" w:rsidRPr="00916062">
        <w:rPr>
          <w:rFonts w:cstheme="minorHAnsi"/>
        </w:rPr>
        <w:t>persone autorizzate dal Titolare ex artt. 29 del GDPR e 2-</w:t>
      </w:r>
      <w:r w:rsidR="005D7B0A" w:rsidRPr="00916062">
        <w:rPr>
          <w:rFonts w:cstheme="minorHAnsi"/>
          <w:i/>
          <w:iCs/>
        </w:rPr>
        <w:t>quaterdecies</w:t>
      </w:r>
      <w:r w:rsidR="005D7B0A" w:rsidRPr="00916062">
        <w:rPr>
          <w:rFonts w:cstheme="minorHAnsi"/>
        </w:rPr>
        <w:t xml:space="preserve"> del D.Lgs. 196/2003 (cd. “Codice privacy”) al trattamento di dati personali necessario a svolgere attività strettamente correlate </w:t>
      </w:r>
      <w:r w:rsidR="005D7B0A" w:rsidRPr="00916062">
        <w:rPr>
          <w:rFonts w:cstheme="minorHAnsi"/>
          <w:bCs/>
        </w:rPr>
        <w:t>alle finalità suddette</w:t>
      </w:r>
      <w:r w:rsidR="005D7B0A" w:rsidRPr="00916062">
        <w:rPr>
          <w:rFonts w:cstheme="minorHAnsi"/>
        </w:rPr>
        <w:t>, che si siano impegnate alla riservatezza o abbiano un adeguato obbligo legale di riservatezza (es;</w:t>
      </w:r>
      <w:r w:rsidR="006F61AD">
        <w:rPr>
          <w:rFonts w:cstheme="minorHAnsi"/>
        </w:rPr>
        <w:t xml:space="preserve"> Responsabile Interno della Videosorveglianza);</w:t>
      </w:r>
    </w:p>
    <w:p w14:paraId="399ECF84" w14:textId="64D6F6BC" w:rsidR="005D7B0A" w:rsidRDefault="00817A84" w:rsidP="00C032B5">
      <w:pPr>
        <w:pStyle w:val="Paragrafoelenco"/>
        <w:numPr>
          <w:ilvl w:val="0"/>
          <w:numId w:val="4"/>
        </w:numPr>
        <w:ind w:left="0" w:right="-2" w:firstLine="0"/>
        <w:jc w:val="both"/>
        <w:rPr>
          <w:rStyle w:val="eop"/>
          <w:rFonts w:cstheme="minorHAnsi"/>
        </w:rPr>
      </w:pPr>
      <w:r>
        <w:rPr>
          <w:rStyle w:val="normaltextrun"/>
          <w:rFonts w:cstheme="minorHAnsi"/>
        </w:rPr>
        <w:t xml:space="preserve"> autorità competenti (ad es., autorità giudiziarie e di polizia) che abbiano avanzato formale richiesta di acquisizione delle immagini, in modo tale da adempiere gli obblighi normativi al quale è soggetto il Titolare</w:t>
      </w:r>
      <w:r w:rsidR="005D7B0A" w:rsidRPr="006F61AD">
        <w:rPr>
          <w:rStyle w:val="normaltextrun"/>
          <w:rFonts w:cstheme="minorHAnsi"/>
        </w:rPr>
        <w:t>.</w:t>
      </w:r>
      <w:r w:rsidR="005D7B0A" w:rsidRPr="006F61AD">
        <w:rPr>
          <w:rStyle w:val="eop"/>
          <w:rFonts w:cstheme="minorHAnsi"/>
        </w:rPr>
        <w:t> </w:t>
      </w:r>
    </w:p>
    <w:p w14:paraId="054ED91C" w14:textId="77777777" w:rsidR="00F17C20" w:rsidRPr="00C032B5" w:rsidRDefault="00F17C20" w:rsidP="00F17C20">
      <w:pPr>
        <w:pStyle w:val="Paragrafoelenco"/>
        <w:ind w:left="0" w:right="-2"/>
        <w:jc w:val="both"/>
        <w:rPr>
          <w:rFonts w:cstheme="minorHAnsi"/>
        </w:rPr>
      </w:pPr>
    </w:p>
    <w:p w14:paraId="1C8BD64B" w14:textId="1E76E372" w:rsidR="005D7B0A" w:rsidRPr="001613C1" w:rsidRDefault="005D7B0A" w:rsidP="00C032B5">
      <w:pPr>
        <w:pStyle w:val="paragraph"/>
        <w:spacing w:before="0" w:beforeAutospacing="0" w:after="0" w:afterAutospacing="0"/>
        <w:ind w:left="-142"/>
        <w:contextualSpacing/>
        <w:jc w:val="both"/>
        <w:textAlignment w:val="baseline"/>
        <w:rPr>
          <w:rFonts w:asciiTheme="minorHAnsi" w:hAnsiTheme="minorHAnsi" w:cstheme="minorHAnsi"/>
          <w:b/>
          <w:bCs/>
        </w:rPr>
      </w:pPr>
      <w:r w:rsidRPr="001613C1">
        <w:rPr>
          <w:rStyle w:val="normaltextrun"/>
          <w:rFonts w:asciiTheme="minorHAnsi" w:hAnsiTheme="minorHAnsi" w:cstheme="minorHAnsi"/>
          <w:b/>
          <w:bCs/>
        </w:rPr>
        <w:t xml:space="preserve">6. </w:t>
      </w:r>
      <w:r w:rsidR="00CD4A09" w:rsidRPr="001E3A75">
        <w:rPr>
          <w:rStyle w:val="normaltextrun"/>
          <w:rFonts w:asciiTheme="minorHAnsi" w:hAnsiTheme="minorHAnsi" w:cstheme="minorHAnsi"/>
          <w:b/>
          <w:bCs/>
        </w:rPr>
        <w:t>Trasferimento dei dati extra UE</w:t>
      </w:r>
      <w:r w:rsidRPr="001613C1">
        <w:rPr>
          <w:rStyle w:val="eop"/>
          <w:rFonts w:asciiTheme="minorHAnsi" w:hAnsiTheme="minorHAnsi" w:cstheme="minorHAnsi"/>
          <w:b/>
          <w:bCs/>
        </w:rPr>
        <w:t> </w:t>
      </w:r>
    </w:p>
    <w:p w14:paraId="53ADC513" w14:textId="78D6C827" w:rsidR="005D7B0A" w:rsidRPr="00C032B5" w:rsidRDefault="00C032B5" w:rsidP="004C7A0B">
      <w:pPr>
        <w:pStyle w:val="paragraph"/>
        <w:ind w:left="-142"/>
        <w:contextualSpacing/>
        <w:jc w:val="both"/>
        <w:textAlignment w:val="baseline"/>
        <w:rPr>
          <w:rStyle w:val="normaltextrun"/>
          <w:rFonts w:asciiTheme="minorHAnsi" w:eastAsiaTheme="minorHAnsi" w:hAnsiTheme="minorHAnsi" w:cstheme="minorHAnsi"/>
          <w:lang w:eastAsia="en-US"/>
        </w:rPr>
      </w:pPr>
      <w:r w:rsidRPr="00C032B5">
        <w:rPr>
          <w:rStyle w:val="normaltextrun"/>
          <w:rFonts w:asciiTheme="minorHAnsi" w:eastAsiaTheme="minorEastAsia" w:hAnsiTheme="minorHAnsi" w:cstheme="minorHAnsi"/>
          <w:kern w:val="2"/>
          <w:lang w:eastAsia="en-US"/>
          <w14:ligatures w14:val="standardContextual"/>
        </w:rPr>
        <w:t>T</w:t>
      </w:r>
      <w:r w:rsidRPr="00C032B5">
        <w:rPr>
          <w:rStyle w:val="normaltextrun"/>
          <w:rFonts w:asciiTheme="minorHAnsi" w:eastAsiaTheme="minorHAnsi" w:hAnsiTheme="minorHAnsi" w:cstheme="minorHAnsi"/>
          <w:lang w:eastAsia="en-US"/>
        </w:rPr>
        <w:t>itolare del trattamento non intende trasferire i Suoi dati personali verso Paesi terzi. L'intero trattamento dei dati personali, infatti, si svolge all'interno dei confini del territorio italiano, oppure in alcuni e limitati casi entro quelli dell'Unione Europea.</w:t>
      </w:r>
    </w:p>
    <w:p w14:paraId="2F6829B5" w14:textId="77777777" w:rsidR="00C032B5" w:rsidRDefault="00C032B5" w:rsidP="00C032B5">
      <w:pPr>
        <w:pStyle w:val="paragraph"/>
        <w:spacing w:before="0" w:beforeAutospacing="0" w:after="0" w:afterAutospacing="0"/>
        <w:ind w:left="-142"/>
        <w:contextualSpacing/>
        <w:jc w:val="both"/>
        <w:textAlignment w:val="baseline"/>
        <w:rPr>
          <w:rStyle w:val="normaltextrun"/>
          <w:rFonts w:asciiTheme="minorHAnsi" w:eastAsiaTheme="minorEastAsia" w:hAnsiTheme="minorHAnsi" w:cstheme="minorHAnsi"/>
          <w:kern w:val="2"/>
          <w:lang w:eastAsia="en-US"/>
          <w14:ligatures w14:val="standardContextual"/>
        </w:rPr>
      </w:pPr>
    </w:p>
    <w:p w14:paraId="4C6E3F9F" w14:textId="77777777" w:rsidR="005D7B0A" w:rsidRPr="003D1E7D" w:rsidRDefault="005D7B0A" w:rsidP="003D1E7D">
      <w:pPr>
        <w:pStyle w:val="paragraph"/>
        <w:spacing w:before="0" w:beforeAutospacing="0" w:after="0" w:afterAutospacing="0"/>
        <w:ind w:left="-142"/>
        <w:contextualSpacing/>
        <w:jc w:val="both"/>
        <w:textAlignment w:val="baseline"/>
        <w:rPr>
          <w:rFonts w:asciiTheme="minorHAnsi" w:eastAsiaTheme="minorEastAsia" w:hAnsiTheme="minorHAnsi" w:cstheme="minorHAnsi"/>
          <w:kern w:val="2"/>
          <w:lang w:eastAsia="en-US"/>
          <w14:ligatures w14:val="standardContextual"/>
        </w:rPr>
      </w:pPr>
      <w:r w:rsidRPr="001613C1">
        <w:rPr>
          <w:rStyle w:val="normaltextrun"/>
          <w:rFonts w:asciiTheme="minorHAnsi" w:eastAsiaTheme="minorEastAsia" w:hAnsiTheme="minorHAnsi" w:cstheme="minorHAnsi"/>
          <w:b/>
          <w:bCs/>
          <w:kern w:val="2"/>
          <w:lang w:eastAsia="en-US"/>
          <w14:ligatures w14:val="standardContextual"/>
        </w:rPr>
        <w:t>7.</w:t>
      </w:r>
      <w:r>
        <w:rPr>
          <w:rStyle w:val="normaltextrun"/>
          <w:rFonts w:asciiTheme="minorHAnsi" w:eastAsiaTheme="minorEastAsia" w:hAnsiTheme="minorHAnsi" w:cstheme="minorHAnsi"/>
          <w:kern w:val="2"/>
          <w:lang w:eastAsia="en-US"/>
          <w14:ligatures w14:val="standardContextual"/>
        </w:rPr>
        <w:t xml:space="preserve"> </w:t>
      </w:r>
      <w:r w:rsidRPr="001E3A75">
        <w:rPr>
          <w:rFonts w:asciiTheme="minorHAnsi" w:hAnsiTheme="minorHAnsi" w:cstheme="minorHAnsi"/>
          <w:b/>
        </w:rPr>
        <w:t>Periodo di conservazione dei dati</w:t>
      </w:r>
    </w:p>
    <w:p w14:paraId="782A8FFF" w14:textId="11207754" w:rsidR="003D1E7D" w:rsidRDefault="003D1E7D" w:rsidP="003D1E7D">
      <w:pPr>
        <w:pStyle w:val="NormaleWeb"/>
        <w:shd w:val="clear" w:color="auto" w:fill="FFFFFF"/>
        <w:spacing w:before="0" w:beforeAutospacing="0" w:after="0" w:afterAutospacing="0"/>
        <w:ind w:left="-142"/>
        <w:contextualSpacing/>
        <w:jc w:val="both"/>
        <w:rPr>
          <w:rFonts w:asciiTheme="minorHAnsi" w:hAnsiTheme="minorHAnsi" w:cstheme="minorHAnsi"/>
        </w:rPr>
      </w:pPr>
      <w:r w:rsidRPr="003D1E7D">
        <w:rPr>
          <w:rFonts w:asciiTheme="minorHAnsi" w:hAnsiTheme="minorHAnsi" w:cstheme="minorHAnsi"/>
        </w:rPr>
        <w:t xml:space="preserve">Le immagini acquisite dalla telecamera sono conservate, nel rispetto dei principi di minimizzazione e limitazione della conservazione </w:t>
      </w:r>
      <w:r w:rsidRPr="003D1E7D">
        <w:rPr>
          <w:rFonts w:asciiTheme="minorHAnsi" w:hAnsiTheme="minorHAnsi" w:cstheme="minorHAnsi"/>
          <w:i/>
          <w:iCs/>
        </w:rPr>
        <w:t>ex</w:t>
      </w:r>
      <w:r w:rsidRPr="003D1E7D">
        <w:rPr>
          <w:rFonts w:asciiTheme="minorHAnsi" w:hAnsiTheme="minorHAnsi" w:cstheme="minorHAnsi"/>
        </w:rPr>
        <w:t xml:space="preserve"> art. 5, par. 1, lett. c) ed e) del GDPR, per un </w:t>
      </w:r>
      <w:r w:rsidRPr="00531CBB">
        <w:rPr>
          <w:rFonts w:asciiTheme="minorHAnsi" w:hAnsiTheme="minorHAnsi" w:cstheme="minorHAnsi"/>
        </w:rPr>
        <w:t>periodo non superiore a</w:t>
      </w:r>
      <w:r w:rsidR="004F729B" w:rsidRPr="00531CBB">
        <w:rPr>
          <w:rFonts w:asciiTheme="minorHAnsi" w:hAnsiTheme="minorHAnsi" w:cstheme="minorHAnsi"/>
        </w:rPr>
        <w:t>7</w:t>
      </w:r>
      <w:r w:rsidRPr="00531CBB">
        <w:rPr>
          <w:rFonts w:asciiTheme="minorHAnsi" w:hAnsiTheme="minorHAnsi" w:cstheme="minorHAnsi"/>
        </w:rPr>
        <w:t>giorni</w:t>
      </w:r>
      <w:r w:rsidRPr="003D1E7D">
        <w:rPr>
          <w:rFonts w:asciiTheme="minorHAnsi" w:hAnsiTheme="minorHAnsi" w:cstheme="minorHAnsi"/>
        </w:rPr>
        <w:t xml:space="preserve"> e successivamente cancellate in modo automatico, salvo che nei casi di festività o chiusura degli uffici, </w:t>
      </w:r>
      <w:r w:rsidRPr="003D1E7D">
        <w:rPr>
          <w:rFonts w:asciiTheme="minorHAnsi" w:hAnsiTheme="minorHAnsi" w:cstheme="minorHAnsi"/>
          <w:bCs/>
        </w:rPr>
        <w:t>nonché nel caso in cui si debba aderire ad una specifica richiesta investigativa dell’Autorità Giudiziaria o di Polizia Giudiziaria</w:t>
      </w:r>
      <w:r w:rsidRPr="003D1E7D">
        <w:rPr>
          <w:rFonts w:asciiTheme="minorHAnsi" w:hAnsiTheme="minorHAnsi" w:cstheme="minorHAnsi"/>
          <w:b/>
          <w:bCs/>
        </w:rPr>
        <w:t xml:space="preserve">, </w:t>
      </w:r>
      <w:r w:rsidRPr="003D1E7D">
        <w:rPr>
          <w:rFonts w:asciiTheme="minorHAnsi" w:hAnsiTheme="minorHAnsi" w:cstheme="minorHAnsi"/>
        </w:rPr>
        <w:t xml:space="preserve">in conformità a quanto previsto dal </w:t>
      </w:r>
      <w:hyperlink r:id="rId8" w:history="1">
        <w:r w:rsidRPr="003D1E7D">
          <w:rPr>
            <w:rStyle w:val="Collegamentoipertestuale"/>
            <w:rFonts w:asciiTheme="minorHAnsi" w:hAnsiTheme="minorHAnsi" w:cstheme="minorHAnsi"/>
            <w:b/>
            <w:bCs/>
          </w:rPr>
          <w:t>Provvedimento in materia di videosorveglianza - 8 aprile 2010</w:t>
        </w:r>
      </w:hyperlink>
      <w:r w:rsidRPr="003D1E7D">
        <w:rPr>
          <w:rFonts w:asciiTheme="minorHAnsi" w:hAnsiTheme="minorHAnsi" w:cstheme="minorHAnsi"/>
          <w:b/>
          <w:bCs/>
          <w:u w:val="single"/>
        </w:rPr>
        <w:t xml:space="preserve"> </w:t>
      </w:r>
      <w:r w:rsidRPr="003D1E7D">
        <w:rPr>
          <w:rFonts w:asciiTheme="minorHAnsi" w:hAnsiTheme="minorHAnsi" w:cstheme="minorHAnsi"/>
        </w:rPr>
        <w:t>dell’Autorità Garante, alla luce dell’art. 22, c. 4, del D. Lgs. 101/2018.</w:t>
      </w:r>
    </w:p>
    <w:p w14:paraId="66B8C9D7" w14:textId="31A8227B" w:rsidR="003D1E7D" w:rsidRPr="003D1E7D" w:rsidRDefault="001D1836" w:rsidP="003D1E7D">
      <w:pPr>
        <w:pStyle w:val="NormaleWeb"/>
        <w:shd w:val="clear" w:color="auto" w:fill="FFFFFF"/>
        <w:spacing w:before="0" w:beforeAutospacing="0" w:after="0" w:afterAutospacing="0"/>
        <w:ind w:left="-142"/>
        <w:contextualSpacing/>
        <w:jc w:val="both"/>
        <w:rPr>
          <w:rFonts w:asciiTheme="minorHAnsi" w:hAnsiTheme="minorHAnsi" w:cstheme="minorHAnsi"/>
        </w:rPr>
      </w:pPr>
      <w:r w:rsidRPr="003D1E7D">
        <w:rPr>
          <w:rFonts w:asciiTheme="minorHAnsi" w:hAnsiTheme="minorHAnsi" w:cstheme="minorHAnsi"/>
        </w:rPr>
        <w:t>Potranno essere conservate per più tempo nel caso in caso si debba aderire ad una specifica richiesta investigativa dell’Autorità Giudiziaria o di polizia giudiziaria.</w:t>
      </w:r>
      <w:r w:rsidR="00C032B5" w:rsidRPr="003D1E7D">
        <w:rPr>
          <w:rFonts w:asciiTheme="minorHAnsi" w:hAnsiTheme="minorHAnsi" w:cstheme="minorHAnsi"/>
        </w:rPr>
        <w:t xml:space="preserve"> In tal caso</w:t>
      </w:r>
      <w:r w:rsidRPr="003D1E7D">
        <w:rPr>
          <w:rFonts w:asciiTheme="minorHAnsi" w:hAnsiTheme="minorHAnsi" w:cstheme="minorHAnsi"/>
        </w:rPr>
        <w:t xml:space="preserve"> </w:t>
      </w:r>
      <w:r w:rsidR="00C032B5" w:rsidRPr="003D1E7D">
        <w:rPr>
          <w:rFonts w:asciiTheme="minorHAnsi" w:hAnsiTheme="minorHAnsi" w:cstheme="minorHAnsi"/>
        </w:rPr>
        <w:t>l</w:t>
      </w:r>
      <w:r w:rsidRPr="003D1E7D">
        <w:rPr>
          <w:rFonts w:asciiTheme="minorHAnsi" w:hAnsiTheme="minorHAnsi" w:cstheme="minorHAnsi"/>
        </w:rPr>
        <w:t>a base giuridica si rinviene nell’adempimento di un obbligo legale al quale è soggetto il Titolare (art. 6, par. 1, lett. c) del GDPR).</w:t>
      </w:r>
    </w:p>
    <w:p w14:paraId="31E15D07" w14:textId="006CBDC4" w:rsidR="003D1E7D" w:rsidRPr="003D1E7D" w:rsidRDefault="003D1E7D" w:rsidP="003D1E7D">
      <w:pPr>
        <w:pStyle w:val="NormaleWeb"/>
        <w:shd w:val="clear" w:color="auto" w:fill="FFFFFF"/>
        <w:spacing w:before="0" w:beforeAutospacing="0" w:after="0" w:afterAutospacing="0"/>
        <w:ind w:left="-142"/>
        <w:contextualSpacing/>
        <w:jc w:val="both"/>
        <w:rPr>
          <w:rFonts w:asciiTheme="minorHAnsi" w:hAnsiTheme="minorHAnsi" w:cstheme="minorHAnsi"/>
        </w:rPr>
      </w:pPr>
      <w:r w:rsidRPr="003D1E7D">
        <w:rPr>
          <w:rFonts w:asciiTheme="minorHAnsi" w:hAnsiTheme="minorHAnsi" w:cstheme="minorHAnsi"/>
        </w:rPr>
        <w:t xml:space="preserve">I log di accesso alle immagini registrate sono conservati per sei mesi in conformità a quanto previsto dalla Circolare dell’Ispettorato Nazionale del Lavoro n. 5 del 19 febbraio 2018. </w:t>
      </w:r>
    </w:p>
    <w:p w14:paraId="640BC069" w14:textId="77777777" w:rsidR="003D1E7D" w:rsidRPr="003D1E7D" w:rsidRDefault="003D1E7D" w:rsidP="003D1E7D">
      <w:pPr>
        <w:pStyle w:val="NormaleWeb"/>
        <w:shd w:val="clear" w:color="auto" w:fill="FFFFFF"/>
        <w:spacing w:before="0" w:beforeAutospacing="0" w:after="0" w:afterAutospacing="0"/>
        <w:ind w:left="-142"/>
        <w:contextualSpacing/>
        <w:jc w:val="both"/>
        <w:rPr>
          <w:rFonts w:asciiTheme="minorHAnsi" w:hAnsiTheme="minorHAnsi" w:cstheme="minorHAnsi"/>
        </w:rPr>
      </w:pPr>
    </w:p>
    <w:p w14:paraId="2E9B3D9B" w14:textId="08039AC5" w:rsidR="00AB55F7" w:rsidRPr="001E3A75" w:rsidRDefault="00AB55F7" w:rsidP="00AB55F7">
      <w:pPr>
        <w:ind w:left="-142" w:right="-2"/>
        <w:jc w:val="both"/>
        <w:rPr>
          <w:rFonts w:cstheme="minorHAnsi"/>
        </w:rPr>
      </w:pPr>
      <w:r w:rsidRPr="001E3A75">
        <w:rPr>
          <w:rFonts w:cstheme="minorHAnsi"/>
          <w:b/>
        </w:rPr>
        <w:t xml:space="preserve">8. </w:t>
      </w:r>
      <w:r w:rsidR="005D7B0A" w:rsidRPr="001E3A75">
        <w:rPr>
          <w:rFonts w:cstheme="minorHAnsi"/>
          <w:b/>
        </w:rPr>
        <w:t xml:space="preserve">I Suoi diritti privacy </w:t>
      </w:r>
    </w:p>
    <w:p w14:paraId="7BED39FF" w14:textId="34A1648D" w:rsidR="00D16AA4" w:rsidRPr="00AB55F7" w:rsidRDefault="00D16AA4" w:rsidP="00AB55F7">
      <w:pPr>
        <w:ind w:left="-142" w:right="-2"/>
        <w:jc w:val="both"/>
        <w:rPr>
          <w:rFonts w:cstheme="minorHAnsi"/>
        </w:rPr>
      </w:pPr>
      <w:r w:rsidRPr="00AB55F7">
        <w:rPr>
          <w:rFonts w:cstheme="minorHAnsi"/>
        </w:rPr>
        <w:t>Lei, in qualità di interessato, può, in qualsiasi momento, esercitare i seguenti diritti:</w:t>
      </w:r>
    </w:p>
    <w:p w14:paraId="56D6DA9B" w14:textId="002F9E89"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revocare il consenso eventualmente prestato</w:t>
      </w:r>
      <w:r w:rsidRPr="00D16AA4">
        <w:rPr>
          <w:rFonts w:cstheme="minorHAnsi"/>
        </w:rPr>
        <w:t xml:space="preserve"> (art. 7 del GDPR) – Lei ha il diritto di revocare in ogni momento il consenso eventualmente prestato, senza pregiudizio alcuno della liceità del trattamento effettuato anteriormente alla revoca.</w:t>
      </w:r>
    </w:p>
    <w:p w14:paraId="0B8D469A" w14:textId="1189C6DE"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accesso</w:t>
      </w:r>
      <w:r w:rsidRPr="00D16AA4">
        <w:rPr>
          <w:rFonts w:cstheme="minorHAnsi"/>
        </w:rPr>
        <w:t xml:space="preserve"> (art. 15 del GDPR) – Lei ha il diritto di ottenere la conferma circa l’esistenza o meno di un trattamento concernente i Suoi dati personale nonché il diritto di ricevere ogni informazione relativa al medesimo trattamento.</w:t>
      </w:r>
    </w:p>
    <w:p w14:paraId="45DA30B3" w14:textId="0398EF2E"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rettifica</w:t>
      </w:r>
      <w:r w:rsidRPr="00D16AA4">
        <w:rPr>
          <w:rFonts w:cstheme="minorHAnsi"/>
        </w:rPr>
        <w:t xml:space="preserve"> (art. 16 del GDPR) – Lei ha il diritto di ottenere la rettifica dei Suoi dati personali, qualora gli stessi siano incompleti o inesatti; si fa presente che, rispetto ai dati personali raccolti attraverso i sistemi di </w:t>
      </w:r>
      <w:r w:rsidRPr="00D16AA4">
        <w:rPr>
          <w:rFonts w:cstheme="minorHAnsi"/>
        </w:rPr>
        <w:lastRenderedPageBreak/>
        <w:t>videosorveglianza, non è in concreto esercitabile il diritto di rettifica in considerazione della natura intrinseca degli stessi dati raccolti, che attengono ad un fatto obiettivo e determinato.</w:t>
      </w:r>
    </w:p>
    <w:p w14:paraId="5E8B2A0D" w14:textId="677F5424"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alla cancellazione</w:t>
      </w:r>
      <w:r w:rsidRPr="00D16AA4">
        <w:rPr>
          <w:rFonts w:cstheme="minorHAnsi"/>
        </w:rPr>
        <w:t xml:space="preserve"> (art. 17 del GDPR) – in talune circostanze, Lei ha il diritto di ottenere la cancellazione dei Suoi dati personali presenti all’interno dei nostri archivi.</w:t>
      </w:r>
    </w:p>
    <w:p w14:paraId="1BD92B90" w14:textId="183AA970"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alla limitazione del trattamento</w:t>
      </w:r>
      <w:r w:rsidRPr="00D16AA4">
        <w:rPr>
          <w:rFonts w:cstheme="minorHAnsi"/>
        </w:rPr>
        <w:t xml:space="preserve"> (art. 18 del GDPR) – al verificarsi di talune condizioni, Lei ha il diritto di ottenere la limitazione del trattamento dei Suoi dati personali.</w:t>
      </w:r>
    </w:p>
    <w:p w14:paraId="7568E9EF" w14:textId="4526AA56"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alla portabilità</w:t>
      </w:r>
      <w:r w:rsidRPr="00D16AA4">
        <w:rPr>
          <w:rFonts w:cstheme="minorHAnsi"/>
        </w:rPr>
        <w:t xml:space="preserve"> (art. 20 del GDPR) – Ove consentito, Lei ha il diritto di ottenere il trasferimento dei Suoi dati personali verso un diverso titolare del trattamento nonché il diritto di ottenere in un formato strutturato, di uso comune e leggibile da dispositivo automatico i dati che La riguardano.</w:t>
      </w:r>
    </w:p>
    <w:p w14:paraId="54E35F9F" w14:textId="74F5BC09"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opposizione</w:t>
      </w:r>
      <w:r w:rsidRPr="00D16AA4">
        <w:rPr>
          <w:rFonts w:cstheme="minorHAnsi"/>
        </w:rPr>
        <w:t xml:space="preserve"> (art. 21 del GDPR) – Lei ha il diritto di formulare una richiesta di opposizione al trattamento dei Suoi dati personali nella quale dare evidenza delle ragioni che giustifichino l’opposizione; il Titolare si riserva di valutare tale istanza, che potrebbe non essere accettata nel caso sussistano motivi legittimi cogenti per procedere al trattamento che prevalgano sui Suoi interessi, diritti e libertà.</w:t>
      </w:r>
    </w:p>
    <w:p w14:paraId="31D842E2" w14:textId="146D6E89" w:rsidR="00D16AA4" w:rsidRPr="00D16AA4"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proporre reclamo all’Autorità di controllo</w:t>
      </w:r>
      <w:r w:rsidRPr="00D16AA4">
        <w:rPr>
          <w:rFonts w:cstheme="minorHAnsi"/>
        </w:rPr>
        <w:t xml:space="preserve"> (art. 77 del GDPR) - con le modalità indicate nel paragrafo che segue, nel caso in cui ritenga che il trattamento che La riguarda violi la normativa in materia di protezione dei dati personali, può proporre un reclamo all’Autorità di controllo dello Stato membro in cui risiede abitualmente, lavora oppure del luogo ove si è verificata la presunta violazione; </w:t>
      </w:r>
    </w:p>
    <w:p w14:paraId="48B5D70E" w14:textId="4CF79972" w:rsidR="000B4E42" w:rsidRDefault="00D16AA4" w:rsidP="00D16AA4">
      <w:pPr>
        <w:ind w:left="-142" w:right="-2"/>
        <w:jc w:val="both"/>
        <w:rPr>
          <w:rFonts w:cstheme="minorHAnsi"/>
        </w:rPr>
      </w:pPr>
      <w:r w:rsidRPr="00D16AA4">
        <w:rPr>
          <w:rFonts w:cstheme="minorHAnsi"/>
        </w:rPr>
        <w:t>●</w:t>
      </w:r>
      <w:r w:rsidR="00AB55F7">
        <w:rPr>
          <w:rFonts w:cstheme="minorHAnsi"/>
        </w:rPr>
        <w:t xml:space="preserve"> </w:t>
      </w:r>
      <w:r w:rsidRPr="00AB55F7">
        <w:rPr>
          <w:rFonts w:cstheme="minorHAnsi"/>
          <w:u w:val="single"/>
        </w:rPr>
        <w:t>Diritto di adire le opportune sedi giurisdizionali</w:t>
      </w:r>
      <w:r w:rsidRPr="00D16AA4">
        <w:rPr>
          <w:rFonts w:cstheme="minorHAnsi"/>
        </w:rPr>
        <w:t xml:space="preserve"> (art. 79 del GDPR).</w:t>
      </w:r>
    </w:p>
    <w:p w14:paraId="7CC0CBE9" w14:textId="6A58F523" w:rsidR="005D7B0A" w:rsidRPr="00C032B5" w:rsidRDefault="005D7B0A" w:rsidP="00C032B5">
      <w:pPr>
        <w:pStyle w:val="paragraph"/>
        <w:spacing w:before="0" w:beforeAutospacing="0" w:after="0" w:afterAutospacing="0"/>
        <w:ind w:left="-142"/>
        <w:contextualSpacing/>
        <w:jc w:val="center"/>
        <w:textAlignment w:val="baseline"/>
        <w:rPr>
          <w:rFonts w:asciiTheme="minorHAnsi" w:hAnsiTheme="minorHAnsi" w:cstheme="minorHAnsi"/>
        </w:rPr>
      </w:pPr>
    </w:p>
    <w:p w14:paraId="0B5BA85A" w14:textId="77777777" w:rsidR="005D7B0A" w:rsidRPr="001613C1" w:rsidRDefault="005D7B0A" w:rsidP="00C032B5">
      <w:pPr>
        <w:pStyle w:val="paragraph"/>
        <w:spacing w:before="0" w:beforeAutospacing="0" w:after="0" w:afterAutospacing="0"/>
        <w:ind w:left="-142"/>
        <w:contextualSpacing/>
        <w:jc w:val="both"/>
        <w:textAlignment w:val="baseline"/>
        <w:rPr>
          <w:rFonts w:asciiTheme="minorHAnsi" w:hAnsiTheme="minorHAnsi" w:cstheme="minorHAnsi"/>
          <w:b/>
          <w:bCs/>
        </w:rPr>
      </w:pPr>
      <w:r w:rsidRPr="001613C1">
        <w:rPr>
          <w:rFonts w:asciiTheme="minorHAnsi" w:hAnsiTheme="minorHAnsi" w:cstheme="minorHAnsi"/>
          <w:b/>
          <w:bCs/>
        </w:rPr>
        <w:t xml:space="preserve">9. Come contattare il Titolare </w:t>
      </w:r>
      <w:r>
        <w:rPr>
          <w:rFonts w:asciiTheme="minorHAnsi" w:hAnsiTheme="minorHAnsi" w:cstheme="minorHAnsi"/>
          <w:b/>
          <w:bCs/>
        </w:rPr>
        <w:t>d</w:t>
      </w:r>
      <w:r w:rsidRPr="001613C1">
        <w:rPr>
          <w:rFonts w:asciiTheme="minorHAnsi" w:hAnsiTheme="minorHAnsi" w:cstheme="minorHAnsi"/>
          <w:b/>
          <w:bCs/>
        </w:rPr>
        <w:t>el Trattamento ed esercitare i diritti dell’interessato</w:t>
      </w:r>
    </w:p>
    <w:p w14:paraId="56563E2A" w14:textId="250D10B2" w:rsidR="005D7B0A" w:rsidRPr="00916062" w:rsidRDefault="005D7B0A" w:rsidP="00C032B5">
      <w:pPr>
        <w:pStyle w:val="paragraph"/>
        <w:spacing w:before="0" w:beforeAutospacing="0" w:after="0" w:afterAutospacing="0"/>
        <w:ind w:left="-142"/>
        <w:contextualSpacing/>
        <w:jc w:val="both"/>
        <w:textAlignment w:val="baseline"/>
        <w:rPr>
          <w:rFonts w:asciiTheme="minorHAnsi" w:hAnsiTheme="minorHAnsi" w:cstheme="minorHAnsi"/>
        </w:rPr>
      </w:pPr>
      <w:r w:rsidRPr="00916062">
        <w:rPr>
          <w:rFonts w:asciiTheme="minorHAnsi" w:hAnsiTheme="minorHAnsi" w:cstheme="minorHAnsi"/>
        </w:rPr>
        <w:t>In caso di domande o dubbi in relazione al trattamento dei Dati Personali o per esercitare qualsiasi altro diritto sopra menzionato, l’Interessato potrà inviare una comunicazione scritta a mezzo lettera raccomandata a/r a Università Campus Bio-Medico di Roma, con sede legale a Roma, in Via Álvaro del Portillo n. 21 alla c.a. del DPO – Responsabile della protezione dei dati oppure a mezzo email all’indirizzo</w:t>
      </w:r>
      <w:r w:rsidR="004B3435">
        <w:rPr>
          <w:rFonts w:asciiTheme="minorHAnsi" w:hAnsiTheme="minorHAnsi" w:cstheme="minorHAnsi"/>
        </w:rPr>
        <w:t xml:space="preserve"> </w:t>
      </w:r>
      <w:hyperlink r:id="rId9" w:history="1">
        <w:r w:rsidR="004B3435" w:rsidRPr="00916062">
          <w:rPr>
            <w:rStyle w:val="Collegamentoipertestuale"/>
            <w:rFonts w:asciiTheme="minorHAnsi" w:hAnsiTheme="minorHAnsi" w:cstheme="minorHAnsi"/>
            <w:b/>
            <w:bCs/>
          </w:rPr>
          <w:t>dpo@unicampus.it</w:t>
        </w:r>
      </w:hyperlink>
      <w:r w:rsidRPr="00916062">
        <w:rPr>
          <w:rFonts w:asciiTheme="minorHAnsi" w:hAnsiTheme="minorHAnsi" w:cstheme="minorHAnsi"/>
        </w:rPr>
        <w:t xml:space="preserve"> .</w:t>
      </w:r>
    </w:p>
    <w:p w14:paraId="459BB74F" w14:textId="5B79C79C" w:rsidR="005D7B0A" w:rsidRDefault="00C032B5" w:rsidP="00C032B5">
      <w:pPr>
        <w:ind w:left="-142"/>
        <w:contextualSpacing/>
        <w:jc w:val="both"/>
        <w:rPr>
          <w:rFonts w:cstheme="minorHAnsi"/>
        </w:rPr>
      </w:pPr>
      <w:r w:rsidRPr="00F17C20">
        <w:rPr>
          <w:rFonts w:cstheme="minorHAnsi"/>
        </w:rPr>
        <w:t xml:space="preserve">In particolare, può richiedere il blocco </w:t>
      </w:r>
      <w:r w:rsidR="00F17C20" w:rsidRPr="00F17C20">
        <w:rPr>
          <w:rFonts w:cstheme="minorHAnsi"/>
        </w:rPr>
        <w:t xml:space="preserve">temporaneo </w:t>
      </w:r>
      <w:r w:rsidRPr="00F17C20">
        <w:rPr>
          <w:rFonts w:cstheme="minorHAnsi"/>
        </w:rPr>
        <w:t xml:space="preserve">delle immagini </w:t>
      </w:r>
      <w:r w:rsidR="00FD3FA0">
        <w:rPr>
          <w:rFonts w:cstheme="minorHAnsi"/>
        </w:rPr>
        <w:t xml:space="preserve">attraverso l’apposito modulo disponibile presso i desk degli edifici PRABB, </w:t>
      </w:r>
      <w:proofErr w:type="spellStart"/>
      <w:r w:rsidR="00FD3FA0">
        <w:rPr>
          <w:rFonts w:cstheme="minorHAnsi"/>
        </w:rPr>
        <w:t>Cu.Bo</w:t>
      </w:r>
      <w:proofErr w:type="spellEnd"/>
      <w:r w:rsidR="00FD3FA0">
        <w:rPr>
          <w:rFonts w:cstheme="minorHAnsi"/>
        </w:rPr>
        <w:t>. e Trapezio.</w:t>
      </w:r>
    </w:p>
    <w:p w14:paraId="37A6A289" w14:textId="77777777" w:rsidR="001467F5" w:rsidRPr="00FA4A5D" w:rsidRDefault="001467F5" w:rsidP="00FA4A5D"/>
    <w:sectPr w:rsidR="001467F5" w:rsidRPr="00FA4A5D" w:rsidSect="00216C35">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66C2" w14:textId="77777777" w:rsidR="00D73ABB" w:rsidRDefault="00D73ABB" w:rsidP="002A2A67">
      <w:r>
        <w:separator/>
      </w:r>
    </w:p>
  </w:endnote>
  <w:endnote w:type="continuationSeparator" w:id="0">
    <w:p w14:paraId="244FFD03" w14:textId="77777777" w:rsidR="00D73ABB" w:rsidRDefault="00D73ABB" w:rsidP="002A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8505" w14:textId="17B666C9" w:rsidR="00C90F82" w:rsidRDefault="006B60B8" w:rsidP="006B60B8">
    <w:pPr>
      <w:pStyle w:val="Pidipagina"/>
      <w:jc w:val="right"/>
    </w:pPr>
    <w:r>
      <w:t xml:space="preserve">Versione 1.0 – </w:t>
    </w:r>
    <w:proofErr w:type="gramStart"/>
    <w:r>
      <w:t>Aprile</w:t>
    </w:r>
    <w:proofErr w:type="gramEnd"/>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009D" w14:textId="77777777" w:rsidR="00D73ABB" w:rsidRDefault="00D73ABB" w:rsidP="002A2A67">
      <w:r>
        <w:separator/>
      </w:r>
    </w:p>
  </w:footnote>
  <w:footnote w:type="continuationSeparator" w:id="0">
    <w:p w14:paraId="64BC146E" w14:textId="77777777" w:rsidR="00D73ABB" w:rsidRDefault="00D73ABB" w:rsidP="002A2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F1D"/>
    <w:multiLevelType w:val="hybridMultilevel"/>
    <w:tmpl w:val="1FEC26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FB3877"/>
    <w:multiLevelType w:val="hybridMultilevel"/>
    <w:tmpl w:val="00FADB8C"/>
    <w:lvl w:ilvl="0" w:tplc="D5605F7E">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 w15:restartNumberingAfterBreak="0">
    <w:nsid w:val="14B6353D"/>
    <w:multiLevelType w:val="hybridMultilevel"/>
    <w:tmpl w:val="F9D62F0C"/>
    <w:lvl w:ilvl="0" w:tplc="01A8E1FA">
      <w:start w:val="1"/>
      <w:numFmt w:val="decimal"/>
      <w:lvlText w:val="%1)"/>
      <w:lvlJc w:val="left"/>
      <w:pPr>
        <w:ind w:left="720" w:hanging="360"/>
      </w:pPr>
      <w:rPr>
        <w:rFonts w:ascii="SymbolMT" w:hAnsi="SymbolMT" w:cs="SymbolM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A5660E"/>
    <w:multiLevelType w:val="multilevel"/>
    <w:tmpl w:val="E604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AC487F"/>
    <w:multiLevelType w:val="hybridMultilevel"/>
    <w:tmpl w:val="2B64F298"/>
    <w:lvl w:ilvl="0" w:tplc="31504AD2">
      <w:start w:val="1"/>
      <w:numFmt w:val="lowerRoman"/>
      <w:lvlText w:val="%1)"/>
      <w:lvlJc w:val="right"/>
      <w:pPr>
        <w:ind w:left="928" w:hanging="360"/>
      </w:pPr>
      <w:rPr>
        <w:rFonts w:ascii="Calibri Light" w:eastAsia="Times New Roman" w:hAnsi="Calibri Light" w:cs="Calibri Ligh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15:restartNumberingAfterBreak="0">
    <w:nsid w:val="3B626393"/>
    <w:multiLevelType w:val="hybridMultilevel"/>
    <w:tmpl w:val="9C3293B2"/>
    <w:lvl w:ilvl="0" w:tplc="DDFCB600">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6" w15:restartNumberingAfterBreak="0">
    <w:nsid w:val="3E4225FA"/>
    <w:multiLevelType w:val="multilevel"/>
    <w:tmpl w:val="2A90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764066"/>
    <w:multiLevelType w:val="hybridMultilevel"/>
    <w:tmpl w:val="6BDAE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83C30F2"/>
    <w:multiLevelType w:val="hybridMultilevel"/>
    <w:tmpl w:val="9DF672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F9E69DF"/>
    <w:multiLevelType w:val="hybridMultilevel"/>
    <w:tmpl w:val="467C7B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EA25E88"/>
    <w:multiLevelType w:val="hybridMultilevel"/>
    <w:tmpl w:val="0ED2DB12"/>
    <w:lvl w:ilvl="0" w:tplc="D26864B0">
      <w:start w:val="8"/>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num w:numId="1" w16cid:durableId="320237961">
    <w:abstractNumId w:val="2"/>
  </w:num>
  <w:num w:numId="2" w16cid:durableId="1919904489">
    <w:abstractNumId w:val="8"/>
  </w:num>
  <w:num w:numId="3" w16cid:durableId="791436319">
    <w:abstractNumId w:val="7"/>
  </w:num>
  <w:num w:numId="4" w16cid:durableId="2075424438">
    <w:abstractNumId w:val="4"/>
  </w:num>
  <w:num w:numId="5" w16cid:durableId="1611743573">
    <w:abstractNumId w:val="3"/>
  </w:num>
  <w:num w:numId="6" w16cid:durableId="148715745">
    <w:abstractNumId w:val="6"/>
  </w:num>
  <w:num w:numId="7" w16cid:durableId="1337881671">
    <w:abstractNumId w:val="0"/>
  </w:num>
  <w:num w:numId="8" w16cid:durableId="1049066617">
    <w:abstractNumId w:val="5"/>
  </w:num>
  <w:num w:numId="9" w16cid:durableId="456681501">
    <w:abstractNumId w:val="10"/>
  </w:num>
  <w:num w:numId="10" w16cid:durableId="1676420055">
    <w:abstractNumId w:val="9"/>
  </w:num>
  <w:num w:numId="11" w16cid:durableId="126315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14"/>
    <w:rsid w:val="00006ED6"/>
    <w:rsid w:val="00012B78"/>
    <w:rsid w:val="00045ADA"/>
    <w:rsid w:val="00052E61"/>
    <w:rsid w:val="00075EDB"/>
    <w:rsid w:val="000932FA"/>
    <w:rsid w:val="00093564"/>
    <w:rsid w:val="000A0269"/>
    <w:rsid w:val="000A4CC6"/>
    <w:rsid w:val="000B4E42"/>
    <w:rsid w:val="000F25E6"/>
    <w:rsid w:val="00116795"/>
    <w:rsid w:val="00142F09"/>
    <w:rsid w:val="001467F5"/>
    <w:rsid w:val="001643F2"/>
    <w:rsid w:val="001B4993"/>
    <w:rsid w:val="001D1836"/>
    <w:rsid w:val="001E3A75"/>
    <w:rsid w:val="00205874"/>
    <w:rsid w:val="002130C5"/>
    <w:rsid w:val="00216C35"/>
    <w:rsid w:val="00216E81"/>
    <w:rsid w:val="002706B7"/>
    <w:rsid w:val="0029132B"/>
    <w:rsid w:val="002A1131"/>
    <w:rsid w:val="002A2A67"/>
    <w:rsid w:val="002A7A73"/>
    <w:rsid w:val="002B69F3"/>
    <w:rsid w:val="002C06E1"/>
    <w:rsid w:val="002E5436"/>
    <w:rsid w:val="002F278B"/>
    <w:rsid w:val="003211F5"/>
    <w:rsid w:val="00336051"/>
    <w:rsid w:val="00337FE8"/>
    <w:rsid w:val="0034292F"/>
    <w:rsid w:val="00346C2E"/>
    <w:rsid w:val="00350713"/>
    <w:rsid w:val="003525A0"/>
    <w:rsid w:val="003C0BFE"/>
    <w:rsid w:val="003D1E7D"/>
    <w:rsid w:val="003E2623"/>
    <w:rsid w:val="003F748F"/>
    <w:rsid w:val="00445AAD"/>
    <w:rsid w:val="00465A00"/>
    <w:rsid w:val="00471177"/>
    <w:rsid w:val="0049526F"/>
    <w:rsid w:val="004A18D6"/>
    <w:rsid w:val="004A4820"/>
    <w:rsid w:val="004B3435"/>
    <w:rsid w:val="004C7A0B"/>
    <w:rsid w:val="004E73EC"/>
    <w:rsid w:val="004F729B"/>
    <w:rsid w:val="0051335B"/>
    <w:rsid w:val="00513EF3"/>
    <w:rsid w:val="005157DB"/>
    <w:rsid w:val="00531CBB"/>
    <w:rsid w:val="00552239"/>
    <w:rsid w:val="005C22BA"/>
    <w:rsid w:val="005D7B0A"/>
    <w:rsid w:val="005E4530"/>
    <w:rsid w:val="005F7C6B"/>
    <w:rsid w:val="00626BB5"/>
    <w:rsid w:val="00656BEC"/>
    <w:rsid w:val="00657944"/>
    <w:rsid w:val="00670D72"/>
    <w:rsid w:val="006A04A7"/>
    <w:rsid w:val="006B60B8"/>
    <w:rsid w:val="006F61AD"/>
    <w:rsid w:val="00707FEC"/>
    <w:rsid w:val="00726FC0"/>
    <w:rsid w:val="007A7A54"/>
    <w:rsid w:val="007B5B42"/>
    <w:rsid w:val="007D5E20"/>
    <w:rsid w:val="007F6253"/>
    <w:rsid w:val="00805652"/>
    <w:rsid w:val="0081585C"/>
    <w:rsid w:val="00817A84"/>
    <w:rsid w:val="00821CEF"/>
    <w:rsid w:val="0085358E"/>
    <w:rsid w:val="008705D4"/>
    <w:rsid w:val="00877EEA"/>
    <w:rsid w:val="008B37B4"/>
    <w:rsid w:val="008E0B5D"/>
    <w:rsid w:val="00906107"/>
    <w:rsid w:val="00991E60"/>
    <w:rsid w:val="009B3DFF"/>
    <w:rsid w:val="009F1928"/>
    <w:rsid w:val="009F3ECA"/>
    <w:rsid w:val="00A25571"/>
    <w:rsid w:val="00A45528"/>
    <w:rsid w:val="00A47291"/>
    <w:rsid w:val="00A565B8"/>
    <w:rsid w:val="00A671B1"/>
    <w:rsid w:val="00A87820"/>
    <w:rsid w:val="00A9560E"/>
    <w:rsid w:val="00AA3190"/>
    <w:rsid w:val="00AB55F7"/>
    <w:rsid w:val="00AE59C1"/>
    <w:rsid w:val="00B234C1"/>
    <w:rsid w:val="00B85977"/>
    <w:rsid w:val="00BC747E"/>
    <w:rsid w:val="00C032B5"/>
    <w:rsid w:val="00C06DFC"/>
    <w:rsid w:val="00C17065"/>
    <w:rsid w:val="00C22A90"/>
    <w:rsid w:val="00C4156D"/>
    <w:rsid w:val="00C606CF"/>
    <w:rsid w:val="00C90F82"/>
    <w:rsid w:val="00CD4A09"/>
    <w:rsid w:val="00CE0FE7"/>
    <w:rsid w:val="00D02CBA"/>
    <w:rsid w:val="00D12AC1"/>
    <w:rsid w:val="00D16AA4"/>
    <w:rsid w:val="00D22B14"/>
    <w:rsid w:val="00D354E8"/>
    <w:rsid w:val="00D70D85"/>
    <w:rsid w:val="00D71502"/>
    <w:rsid w:val="00D73ABB"/>
    <w:rsid w:val="00D85FD5"/>
    <w:rsid w:val="00D91005"/>
    <w:rsid w:val="00D9725E"/>
    <w:rsid w:val="00DA116C"/>
    <w:rsid w:val="00DB4956"/>
    <w:rsid w:val="00E0420C"/>
    <w:rsid w:val="00E11380"/>
    <w:rsid w:val="00E2621E"/>
    <w:rsid w:val="00E72868"/>
    <w:rsid w:val="00E75E2E"/>
    <w:rsid w:val="00E842B0"/>
    <w:rsid w:val="00EA3E03"/>
    <w:rsid w:val="00EC7FE1"/>
    <w:rsid w:val="00ED7D06"/>
    <w:rsid w:val="00F13327"/>
    <w:rsid w:val="00F17C20"/>
    <w:rsid w:val="00F253D1"/>
    <w:rsid w:val="00F25E22"/>
    <w:rsid w:val="00F65D02"/>
    <w:rsid w:val="00F86A05"/>
    <w:rsid w:val="00FA4A5D"/>
    <w:rsid w:val="00FD3F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C253"/>
  <w15:chartTrackingRefBased/>
  <w15:docId w15:val="{F7658080-21E0-4D06-943A-4E0F437E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7B0A"/>
    <w:pPr>
      <w:spacing w:after="0" w:line="240" w:lineRule="auto"/>
    </w:pPr>
    <w:rPr>
      <w:kern w:val="0"/>
      <w:sz w:val="24"/>
      <w:szCs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253D1"/>
    <w:pPr>
      <w:ind w:left="720"/>
      <w:contextualSpacing/>
    </w:pPr>
  </w:style>
  <w:style w:type="paragraph" w:styleId="Intestazione">
    <w:name w:val="header"/>
    <w:basedOn w:val="Normale"/>
    <w:link w:val="IntestazioneCarattere"/>
    <w:uiPriority w:val="99"/>
    <w:unhideWhenUsed/>
    <w:rsid w:val="002A2A67"/>
    <w:pPr>
      <w:tabs>
        <w:tab w:val="center" w:pos="4819"/>
        <w:tab w:val="right" w:pos="9638"/>
      </w:tabs>
    </w:pPr>
  </w:style>
  <w:style w:type="character" w:customStyle="1" w:styleId="IntestazioneCarattere">
    <w:name w:val="Intestazione Carattere"/>
    <w:basedOn w:val="Carpredefinitoparagrafo"/>
    <w:link w:val="Intestazione"/>
    <w:uiPriority w:val="99"/>
    <w:rsid w:val="002A2A67"/>
  </w:style>
  <w:style w:type="paragraph" w:styleId="Pidipagina">
    <w:name w:val="footer"/>
    <w:basedOn w:val="Normale"/>
    <w:link w:val="PidipaginaCarattere"/>
    <w:uiPriority w:val="99"/>
    <w:unhideWhenUsed/>
    <w:rsid w:val="002A2A67"/>
    <w:pPr>
      <w:tabs>
        <w:tab w:val="center" w:pos="4819"/>
        <w:tab w:val="right" w:pos="9638"/>
      </w:tabs>
    </w:pPr>
  </w:style>
  <w:style w:type="character" w:customStyle="1" w:styleId="PidipaginaCarattere">
    <w:name w:val="Piè di pagina Carattere"/>
    <w:basedOn w:val="Carpredefinitoparagrafo"/>
    <w:link w:val="Pidipagina"/>
    <w:uiPriority w:val="99"/>
    <w:rsid w:val="002A2A67"/>
  </w:style>
  <w:style w:type="paragraph" w:customStyle="1" w:styleId="TableParagraph">
    <w:name w:val="Table Paragraph"/>
    <w:basedOn w:val="Normale"/>
    <w:uiPriority w:val="1"/>
    <w:qFormat/>
    <w:rsid w:val="002C06E1"/>
    <w:pPr>
      <w:widowControl w:val="0"/>
      <w:autoSpaceDE w:val="0"/>
      <w:autoSpaceDN w:val="0"/>
    </w:pPr>
    <w:rPr>
      <w:rFonts w:ascii="Calibri Light" w:eastAsia="Calibri Light" w:hAnsi="Calibri Light" w:cs="Calibri Light"/>
    </w:rPr>
  </w:style>
  <w:style w:type="character" w:styleId="Collegamentoipertestuale">
    <w:name w:val="Hyperlink"/>
    <w:basedOn w:val="Carpredefinitoparagrafo"/>
    <w:uiPriority w:val="99"/>
    <w:unhideWhenUsed/>
    <w:rsid w:val="002C06E1"/>
    <w:rPr>
      <w:color w:val="0563C1" w:themeColor="hyperlink"/>
      <w:u w:val="single"/>
    </w:rPr>
  </w:style>
  <w:style w:type="paragraph" w:customStyle="1" w:styleId="Default">
    <w:name w:val="Default"/>
    <w:rsid w:val="005D7B0A"/>
    <w:pPr>
      <w:autoSpaceDE w:val="0"/>
      <w:autoSpaceDN w:val="0"/>
      <w:adjustRightInd w:val="0"/>
      <w:spacing w:after="0" w:line="240" w:lineRule="auto"/>
    </w:pPr>
    <w:rPr>
      <w:rFonts w:ascii="Calibri" w:eastAsia="Times New Roman" w:hAnsi="Calibri" w:cs="Calibri"/>
      <w:color w:val="000000"/>
      <w:kern w:val="0"/>
      <w:sz w:val="24"/>
      <w:szCs w:val="24"/>
      <w:lang w:eastAsia="it-IT"/>
      <w14:ligatures w14:val="none"/>
    </w:rPr>
  </w:style>
  <w:style w:type="paragraph" w:styleId="NormaleWeb">
    <w:name w:val="Normal (Web)"/>
    <w:basedOn w:val="Normale"/>
    <w:uiPriority w:val="99"/>
    <w:unhideWhenUsed/>
    <w:rsid w:val="005D7B0A"/>
    <w:pPr>
      <w:spacing w:before="100" w:beforeAutospacing="1" w:after="100" w:afterAutospacing="1"/>
    </w:pPr>
    <w:rPr>
      <w:rFonts w:ascii="Times New Roman" w:eastAsia="Times New Roman" w:hAnsi="Times New Roman" w:cs="Times New Roman"/>
      <w:lang w:eastAsia="it-IT"/>
    </w:rPr>
  </w:style>
  <w:style w:type="paragraph" w:customStyle="1" w:styleId="paragraph">
    <w:name w:val="paragraph"/>
    <w:basedOn w:val="Normale"/>
    <w:rsid w:val="005D7B0A"/>
    <w:pPr>
      <w:spacing w:before="100" w:beforeAutospacing="1" w:after="100" w:afterAutospacing="1"/>
    </w:pPr>
    <w:rPr>
      <w:rFonts w:ascii="Times New Roman" w:eastAsia="Times New Roman" w:hAnsi="Times New Roman" w:cs="Times New Roman"/>
      <w:lang w:eastAsia="it-IT"/>
    </w:rPr>
  </w:style>
  <w:style w:type="character" w:customStyle="1" w:styleId="normaltextrun">
    <w:name w:val="normaltextrun"/>
    <w:basedOn w:val="Carpredefinitoparagrafo"/>
    <w:rsid w:val="005D7B0A"/>
  </w:style>
  <w:style w:type="character" w:customStyle="1" w:styleId="eop">
    <w:name w:val="eop"/>
    <w:basedOn w:val="Carpredefinitoparagrafo"/>
    <w:rsid w:val="005D7B0A"/>
  </w:style>
  <w:style w:type="paragraph" w:styleId="Corpotesto">
    <w:name w:val="Body Text"/>
    <w:basedOn w:val="Normale"/>
    <w:link w:val="CorpotestoCarattere"/>
    <w:uiPriority w:val="1"/>
    <w:qFormat/>
    <w:rsid w:val="002130C5"/>
    <w:pPr>
      <w:widowControl w:val="0"/>
      <w:autoSpaceDE w:val="0"/>
      <w:autoSpaceDN w:val="0"/>
    </w:pPr>
    <w:rPr>
      <w:rFonts w:ascii="Arial" w:eastAsia="Arial" w:hAnsi="Arial" w:cs="Arial"/>
      <w:sz w:val="20"/>
      <w:szCs w:val="20"/>
      <w:lang w:val="en-US"/>
    </w:rPr>
  </w:style>
  <w:style w:type="character" w:customStyle="1" w:styleId="CorpotestoCarattere">
    <w:name w:val="Corpo testo Carattere"/>
    <w:basedOn w:val="Carpredefinitoparagrafo"/>
    <w:link w:val="Corpotesto"/>
    <w:uiPriority w:val="1"/>
    <w:rsid w:val="002130C5"/>
    <w:rPr>
      <w:rFonts w:ascii="Arial" w:eastAsia="Arial" w:hAnsi="Arial" w:cs="Arial"/>
      <w:kern w:val="0"/>
      <w:sz w:val="20"/>
      <w:szCs w:val="20"/>
      <w:lang w:val="en-US"/>
      <w14:ligatures w14:val="none"/>
    </w:rPr>
  </w:style>
  <w:style w:type="character" w:styleId="Menzionenonrisolta">
    <w:name w:val="Unresolved Mention"/>
    <w:basedOn w:val="Carpredefinitoparagrafo"/>
    <w:uiPriority w:val="99"/>
    <w:semiHidden/>
    <w:unhideWhenUsed/>
    <w:rsid w:val="003D1E7D"/>
    <w:rPr>
      <w:color w:val="605E5C"/>
      <w:shd w:val="clear" w:color="auto" w:fill="E1DFDD"/>
    </w:rPr>
  </w:style>
  <w:style w:type="paragraph" w:styleId="Revisione">
    <w:name w:val="Revision"/>
    <w:hidden/>
    <w:uiPriority w:val="99"/>
    <w:semiHidden/>
    <w:rsid w:val="00D91005"/>
    <w:pPr>
      <w:spacing w:after="0" w:line="240" w:lineRule="auto"/>
    </w:pPr>
    <w:rPr>
      <w:kern w:val="0"/>
      <w:sz w:val="24"/>
      <w:szCs w:val="24"/>
      <w14:ligatures w14:val="none"/>
    </w:rPr>
  </w:style>
  <w:style w:type="character" w:styleId="Rimandocommento">
    <w:name w:val="annotation reference"/>
    <w:basedOn w:val="Carpredefinitoparagrafo"/>
    <w:uiPriority w:val="99"/>
    <w:semiHidden/>
    <w:unhideWhenUsed/>
    <w:rsid w:val="00A47291"/>
    <w:rPr>
      <w:sz w:val="16"/>
      <w:szCs w:val="16"/>
    </w:rPr>
  </w:style>
  <w:style w:type="paragraph" w:styleId="Testocommento">
    <w:name w:val="annotation text"/>
    <w:basedOn w:val="Normale"/>
    <w:link w:val="TestocommentoCarattere"/>
    <w:uiPriority w:val="99"/>
    <w:unhideWhenUsed/>
    <w:rsid w:val="00A47291"/>
    <w:rPr>
      <w:sz w:val="20"/>
      <w:szCs w:val="20"/>
    </w:rPr>
  </w:style>
  <w:style w:type="character" w:customStyle="1" w:styleId="TestocommentoCarattere">
    <w:name w:val="Testo commento Carattere"/>
    <w:basedOn w:val="Carpredefinitoparagrafo"/>
    <w:link w:val="Testocommento"/>
    <w:uiPriority w:val="99"/>
    <w:rsid w:val="00A4729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A47291"/>
    <w:rPr>
      <w:b/>
      <w:bCs/>
    </w:rPr>
  </w:style>
  <w:style w:type="character" w:customStyle="1" w:styleId="SoggettocommentoCarattere">
    <w:name w:val="Soggetto commento Carattere"/>
    <w:basedOn w:val="TestocommentoCarattere"/>
    <w:link w:val="Soggettocommento"/>
    <w:uiPriority w:val="99"/>
    <w:semiHidden/>
    <w:rsid w:val="00A4729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331845">
      <w:bodyDiv w:val="1"/>
      <w:marLeft w:val="0"/>
      <w:marRight w:val="0"/>
      <w:marTop w:val="0"/>
      <w:marBottom w:val="0"/>
      <w:divBdr>
        <w:top w:val="none" w:sz="0" w:space="0" w:color="auto"/>
        <w:left w:val="none" w:sz="0" w:space="0" w:color="auto"/>
        <w:bottom w:val="none" w:sz="0" w:space="0" w:color="auto"/>
        <w:right w:val="none" w:sz="0" w:space="0" w:color="auto"/>
      </w:divBdr>
    </w:div>
    <w:div w:id="949509247">
      <w:bodyDiv w:val="1"/>
      <w:marLeft w:val="0"/>
      <w:marRight w:val="0"/>
      <w:marTop w:val="0"/>
      <w:marBottom w:val="0"/>
      <w:divBdr>
        <w:top w:val="none" w:sz="0" w:space="0" w:color="auto"/>
        <w:left w:val="none" w:sz="0" w:space="0" w:color="auto"/>
        <w:bottom w:val="none" w:sz="0" w:space="0" w:color="auto"/>
        <w:right w:val="none" w:sz="0" w:space="0" w:color="auto"/>
      </w:divBdr>
    </w:div>
    <w:div w:id="1314796611">
      <w:bodyDiv w:val="1"/>
      <w:marLeft w:val="0"/>
      <w:marRight w:val="0"/>
      <w:marTop w:val="0"/>
      <w:marBottom w:val="0"/>
      <w:divBdr>
        <w:top w:val="none" w:sz="0" w:space="0" w:color="auto"/>
        <w:left w:val="none" w:sz="0" w:space="0" w:color="auto"/>
        <w:bottom w:val="none" w:sz="0" w:space="0" w:color="auto"/>
        <w:right w:val="none" w:sz="0" w:space="0" w:color="auto"/>
      </w:divBdr>
    </w:div>
    <w:div w:id="1511410844">
      <w:bodyDiv w:val="1"/>
      <w:marLeft w:val="0"/>
      <w:marRight w:val="0"/>
      <w:marTop w:val="0"/>
      <w:marBottom w:val="0"/>
      <w:divBdr>
        <w:top w:val="none" w:sz="0" w:space="0" w:color="auto"/>
        <w:left w:val="none" w:sz="0" w:space="0" w:color="auto"/>
        <w:bottom w:val="none" w:sz="0" w:space="0" w:color="auto"/>
        <w:right w:val="none" w:sz="0" w:space="0" w:color="auto"/>
      </w:divBdr>
    </w:div>
    <w:div w:id="165066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web/guest/home/docweb/-/docweb-display/docweb/1712680" TargetMode="External"/><Relationship Id="rId3" Type="http://schemas.openxmlformats.org/officeDocument/2006/relationships/settings" Target="settings.xml"/><Relationship Id="rId7" Type="http://schemas.openxmlformats.org/officeDocument/2006/relationships/hyperlink" Target="mailto:dpo@unicampus.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o@unicampu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1567</Words>
  <Characters>8938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Prete Vincenza</dc:creator>
  <cp:keywords/>
  <dc:description/>
  <cp:lastModifiedBy>Rosa De Vito</cp:lastModifiedBy>
  <cp:revision>2</cp:revision>
  <cp:lastPrinted>2024-03-07T08:12:00Z</cp:lastPrinted>
  <dcterms:created xsi:type="dcterms:W3CDTF">2025-04-03T14:22:00Z</dcterms:created>
  <dcterms:modified xsi:type="dcterms:W3CDTF">2025-04-03T14:22:00Z</dcterms:modified>
</cp:coreProperties>
</file>